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25" w:rsidRDefault="002512F9" w:rsidP="002512F9">
      <w:pPr>
        <w:pStyle w:val="Default"/>
        <w:jc w:val="center"/>
        <w:rPr>
          <w:sz w:val="23"/>
          <w:szCs w:val="23"/>
        </w:rPr>
      </w:pPr>
      <w:bookmarkStart w:id="0" w:name="_GoBack"/>
      <w:bookmarkEnd w:id="0"/>
      <w:r>
        <w:rPr>
          <w:sz w:val="23"/>
          <w:szCs w:val="23"/>
        </w:rPr>
        <w:t>РОССИЙСКАЯ ФЕДЕРАЦИЯ</w:t>
      </w:r>
    </w:p>
    <w:p w:rsidR="002512F9" w:rsidRDefault="002512F9" w:rsidP="002512F9">
      <w:pPr>
        <w:pStyle w:val="Default"/>
        <w:jc w:val="center"/>
        <w:rPr>
          <w:sz w:val="23"/>
          <w:szCs w:val="23"/>
        </w:rPr>
      </w:pPr>
      <w:r>
        <w:rPr>
          <w:sz w:val="23"/>
          <w:szCs w:val="23"/>
        </w:rPr>
        <w:t>РЕСПУБЛИКА БУРЯТИЯ</w:t>
      </w:r>
    </w:p>
    <w:p w:rsidR="004A3C63" w:rsidRDefault="004A3C63" w:rsidP="005A1025">
      <w:pPr>
        <w:pStyle w:val="Default"/>
        <w:jc w:val="center"/>
        <w:rPr>
          <w:b/>
          <w:bCs/>
          <w:sz w:val="28"/>
          <w:szCs w:val="28"/>
        </w:rPr>
      </w:pPr>
    </w:p>
    <w:p w:rsidR="002512F9" w:rsidRDefault="002512F9"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2512F9" w:rsidRDefault="002512F9"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2512F9" w:rsidRDefault="002512F9"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2512F9" w:rsidRDefault="002512F9"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0110BD" w:rsidRDefault="000110BD"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2512F9" w:rsidRDefault="002512F9" w:rsidP="002512F9">
      <w:pPr>
        <w:autoSpaceDE w:val="0"/>
        <w:autoSpaceDN w:val="0"/>
        <w:adjustRightInd w:val="0"/>
        <w:spacing w:after="0" w:line="240" w:lineRule="auto"/>
        <w:jc w:val="center"/>
        <w:rPr>
          <w:rFonts w:ascii="TimesNewRomanPS-BoldMT" w:hAnsi="TimesNewRomanPS-BoldMT" w:cs="TimesNewRomanPS-BoldMT"/>
          <w:b/>
          <w:bCs/>
          <w:sz w:val="36"/>
          <w:szCs w:val="36"/>
        </w:rPr>
      </w:pP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r w:rsidRPr="002512F9">
        <w:rPr>
          <w:rFonts w:ascii="TimesNewRomanPS-BoldMT" w:hAnsi="TimesNewRomanPS-BoldMT" w:cs="TimesNewRomanPS-BoldMT"/>
          <w:b/>
          <w:bCs/>
          <w:sz w:val="32"/>
          <w:szCs w:val="32"/>
        </w:rPr>
        <w:t>НОРМАТИВЫ</w:t>
      </w: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r w:rsidRPr="002512F9">
        <w:rPr>
          <w:rFonts w:ascii="TimesNewRomanPS-BoldMT" w:hAnsi="TimesNewRomanPS-BoldMT" w:cs="TimesNewRomanPS-BoldMT"/>
          <w:b/>
          <w:bCs/>
          <w:sz w:val="32"/>
          <w:szCs w:val="32"/>
        </w:rPr>
        <w:t>ГРАДОСТРОИТЕЛЬНОГО ПРОЕКТИРОВАНИЯ</w:t>
      </w: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r w:rsidRPr="002512F9">
        <w:rPr>
          <w:rFonts w:ascii="TimesNewRomanPS-BoldMT" w:hAnsi="TimesNewRomanPS-BoldMT" w:cs="TimesNewRomanPS-BoldMT"/>
          <w:b/>
          <w:bCs/>
          <w:sz w:val="32"/>
          <w:szCs w:val="32"/>
        </w:rPr>
        <w:t>МУНИЦИПАЛЬНОГО О</w:t>
      </w:r>
      <w:r w:rsidR="00256838">
        <w:rPr>
          <w:rFonts w:ascii="TimesNewRomanPS-BoldMT" w:hAnsi="TimesNewRomanPS-BoldMT" w:cs="TimesNewRomanPS-BoldMT"/>
          <w:b/>
          <w:bCs/>
          <w:sz w:val="32"/>
          <w:szCs w:val="32"/>
        </w:rPr>
        <w:t>БРАЗОВАНИЯ</w:t>
      </w:r>
      <w:r w:rsidRPr="002512F9">
        <w:rPr>
          <w:rFonts w:ascii="TimesNewRomanPS-BoldMT" w:hAnsi="TimesNewRomanPS-BoldMT" w:cs="TimesNewRomanPS-BoldMT"/>
          <w:b/>
          <w:bCs/>
          <w:sz w:val="32"/>
          <w:szCs w:val="32"/>
        </w:rPr>
        <w:t xml:space="preserve"> «ТАРБАГАТАЙСКИЙ РАЙОН» РЕСПУБЛИКИ БУРЯТИЯ</w:t>
      </w: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p>
    <w:p w:rsidR="003D3A43" w:rsidRPr="000110BD" w:rsidRDefault="003D3A43" w:rsidP="003D3A43">
      <w:pPr>
        <w:autoSpaceDE w:val="0"/>
        <w:autoSpaceDN w:val="0"/>
        <w:adjustRightInd w:val="0"/>
        <w:spacing w:after="0" w:line="240" w:lineRule="auto"/>
        <w:jc w:val="center"/>
        <w:rPr>
          <w:rFonts w:ascii="Times New Roman" w:hAnsi="Times New Roman" w:cs="Times New Roman"/>
          <w:b/>
          <w:sz w:val="36"/>
          <w:szCs w:val="36"/>
        </w:rPr>
      </w:pPr>
      <w:r w:rsidRPr="000110BD">
        <w:rPr>
          <w:rFonts w:ascii="Times New Roman" w:hAnsi="Times New Roman" w:cs="Times New Roman"/>
          <w:b/>
          <w:sz w:val="36"/>
          <w:szCs w:val="36"/>
        </w:rPr>
        <w:t xml:space="preserve">ТОМ </w:t>
      </w:r>
      <w:r w:rsidRPr="000110BD">
        <w:rPr>
          <w:rFonts w:ascii="Times New Roman" w:hAnsi="Times New Roman" w:cs="Times New Roman"/>
          <w:b/>
          <w:sz w:val="36"/>
          <w:szCs w:val="36"/>
          <w:lang w:val="en-US"/>
        </w:rPr>
        <w:t>II</w:t>
      </w:r>
    </w:p>
    <w:p w:rsidR="003D3A43" w:rsidRDefault="003D3A43" w:rsidP="002512F9">
      <w:pPr>
        <w:autoSpaceDE w:val="0"/>
        <w:autoSpaceDN w:val="0"/>
        <w:adjustRightInd w:val="0"/>
        <w:spacing w:after="0" w:line="240" w:lineRule="auto"/>
        <w:jc w:val="center"/>
        <w:rPr>
          <w:rFonts w:ascii="TimesNewRomanPS-BoldMT" w:hAnsi="TimesNewRomanPS-BoldMT" w:cs="TimesNewRomanPS-BoldMT"/>
          <w:b/>
          <w:bCs/>
          <w:sz w:val="32"/>
          <w:szCs w:val="32"/>
        </w:rPr>
      </w:pPr>
    </w:p>
    <w:p w:rsidR="003D3A43" w:rsidRDefault="003D3A43" w:rsidP="002512F9">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ОБОСНОВАНИЕ РАСЧЕТНЫХ ПОКАЗАТЕЛЕЙ</w:t>
      </w:r>
    </w:p>
    <w:p w:rsidR="002512F9" w:rsidRPr="00A12ADC"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r w:rsidRPr="00A12ADC">
        <w:rPr>
          <w:rFonts w:ascii="TimesNewRomanPS-BoldMT" w:hAnsi="TimesNewRomanPS-BoldMT" w:cs="TimesNewRomanPS-BoldMT"/>
          <w:b/>
          <w:bCs/>
          <w:sz w:val="32"/>
          <w:szCs w:val="32"/>
        </w:rPr>
        <w:t>НОРМАТИВОВ ГРАДОСТРОИТЕЛЬНОГО</w:t>
      </w:r>
    </w:p>
    <w:p w:rsidR="002512F9" w:rsidRPr="002512F9" w:rsidRDefault="002512F9" w:rsidP="002512F9">
      <w:pPr>
        <w:autoSpaceDE w:val="0"/>
        <w:autoSpaceDN w:val="0"/>
        <w:adjustRightInd w:val="0"/>
        <w:spacing w:after="0" w:line="240" w:lineRule="auto"/>
        <w:jc w:val="center"/>
        <w:rPr>
          <w:rFonts w:ascii="TimesNewRomanPS-BoldMT" w:hAnsi="TimesNewRomanPS-BoldMT" w:cs="TimesNewRomanPS-BoldMT"/>
          <w:b/>
          <w:bCs/>
          <w:sz w:val="32"/>
          <w:szCs w:val="32"/>
        </w:rPr>
      </w:pPr>
      <w:r w:rsidRPr="00A12ADC">
        <w:rPr>
          <w:rFonts w:ascii="TimesNewRomanPS-BoldMT" w:hAnsi="TimesNewRomanPS-BoldMT" w:cs="TimesNewRomanPS-BoldMT"/>
          <w:b/>
          <w:bCs/>
          <w:sz w:val="32"/>
          <w:szCs w:val="32"/>
        </w:rPr>
        <w:t>ПРОЕКТИРОВАНИЯ</w:t>
      </w: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3D3A43" w:rsidRPr="00256838" w:rsidRDefault="003D3A43" w:rsidP="003D3A43">
      <w:pPr>
        <w:autoSpaceDE w:val="0"/>
        <w:autoSpaceDN w:val="0"/>
        <w:adjustRightInd w:val="0"/>
        <w:spacing w:after="0" w:line="240" w:lineRule="auto"/>
        <w:jc w:val="center"/>
        <w:rPr>
          <w:rFonts w:ascii="Times New Roman" w:hAnsi="Times New Roman" w:cs="Times New Roman"/>
          <w:b/>
          <w:sz w:val="24"/>
          <w:szCs w:val="24"/>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256838" w:rsidRDefault="00256838" w:rsidP="002512F9">
      <w:pPr>
        <w:pStyle w:val="Default"/>
        <w:jc w:val="center"/>
        <w:rPr>
          <w:rFonts w:ascii="TimesNewRomanPS-BoldMT" w:hAnsi="TimesNewRomanPS-BoldMT" w:cs="TimesNewRomanPS-BoldMT"/>
          <w:b/>
          <w:bCs/>
          <w:sz w:val="28"/>
          <w:szCs w:val="28"/>
        </w:rPr>
      </w:pPr>
    </w:p>
    <w:p w:rsidR="00256838" w:rsidRDefault="00256838" w:rsidP="002512F9">
      <w:pPr>
        <w:pStyle w:val="Default"/>
        <w:jc w:val="center"/>
        <w:rPr>
          <w:rFonts w:ascii="TimesNewRomanPS-BoldMT" w:hAnsi="TimesNewRomanPS-BoldMT" w:cs="TimesNewRomanPS-BoldMT"/>
          <w:b/>
          <w:bCs/>
          <w:sz w:val="28"/>
          <w:szCs w:val="28"/>
        </w:rPr>
      </w:pPr>
    </w:p>
    <w:p w:rsidR="002512F9" w:rsidRDefault="002512F9" w:rsidP="002512F9">
      <w:pPr>
        <w:pStyle w:val="Default"/>
        <w:jc w:val="center"/>
        <w:rPr>
          <w:rFonts w:ascii="TimesNewRomanPS-BoldMT" w:hAnsi="TimesNewRomanPS-BoldMT" w:cs="TimesNewRomanPS-BoldMT"/>
          <w:b/>
          <w:bCs/>
          <w:sz w:val="28"/>
          <w:szCs w:val="28"/>
        </w:rPr>
      </w:pPr>
    </w:p>
    <w:p w:rsidR="00A12ADC" w:rsidRDefault="00A12ADC" w:rsidP="002512F9">
      <w:pPr>
        <w:pStyle w:val="Default"/>
        <w:jc w:val="center"/>
        <w:rPr>
          <w:rFonts w:ascii="TimesNewRomanPS-BoldMT" w:hAnsi="TimesNewRomanPS-BoldMT" w:cs="TimesNewRomanPS-BoldMT"/>
          <w:b/>
          <w:bCs/>
          <w:sz w:val="28"/>
          <w:szCs w:val="28"/>
        </w:rPr>
      </w:pPr>
    </w:p>
    <w:p w:rsidR="004A3C63" w:rsidRDefault="002512F9" w:rsidP="002512F9">
      <w:pPr>
        <w:pStyle w:val="Default"/>
        <w:jc w:val="center"/>
        <w:rPr>
          <w:b/>
          <w:bCs/>
          <w:sz w:val="28"/>
          <w:szCs w:val="28"/>
        </w:rPr>
      </w:pPr>
      <w:r>
        <w:rPr>
          <w:rFonts w:ascii="TimesNewRomanPS-BoldMT" w:hAnsi="TimesNewRomanPS-BoldMT" w:cs="TimesNewRomanPS-BoldMT"/>
          <w:b/>
          <w:bCs/>
          <w:sz w:val="28"/>
          <w:szCs w:val="28"/>
        </w:rPr>
        <w:t>201</w:t>
      </w:r>
      <w:r w:rsidR="00056C52">
        <w:rPr>
          <w:rFonts w:ascii="TimesNewRomanPS-BoldMT" w:hAnsi="TimesNewRomanPS-BoldMT" w:cs="TimesNewRomanPS-BoldMT"/>
          <w:b/>
          <w:bCs/>
          <w:sz w:val="28"/>
          <w:szCs w:val="28"/>
        </w:rPr>
        <w:t>7</w:t>
      </w:r>
    </w:p>
    <w:p w:rsidR="005A1025" w:rsidRPr="00256838" w:rsidRDefault="005A1025" w:rsidP="005A1025">
      <w:pPr>
        <w:pStyle w:val="Default"/>
        <w:jc w:val="center"/>
        <w:rPr>
          <w:b/>
          <w:sz w:val="28"/>
          <w:szCs w:val="28"/>
        </w:rPr>
      </w:pPr>
      <w:r w:rsidRPr="00256838">
        <w:rPr>
          <w:b/>
          <w:bCs/>
          <w:sz w:val="28"/>
          <w:szCs w:val="28"/>
        </w:rPr>
        <w:lastRenderedPageBreak/>
        <w:t>Нормативы градостроительного проектирования</w:t>
      </w:r>
    </w:p>
    <w:p w:rsidR="005A1025" w:rsidRPr="00256838" w:rsidRDefault="005A1025" w:rsidP="005A1025">
      <w:pPr>
        <w:pStyle w:val="Default"/>
        <w:jc w:val="center"/>
        <w:rPr>
          <w:b/>
          <w:sz w:val="28"/>
          <w:szCs w:val="28"/>
        </w:rPr>
      </w:pPr>
      <w:r w:rsidRPr="00256838">
        <w:rPr>
          <w:b/>
          <w:sz w:val="28"/>
          <w:szCs w:val="28"/>
        </w:rPr>
        <w:t>Муниципального образования «Тарбагатайский район» республики Бурятия</w:t>
      </w:r>
    </w:p>
    <w:p w:rsidR="001076BF" w:rsidRDefault="001076BF" w:rsidP="005A1025">
      <w:pPr>
        <w:pStyle w:val="Default"/>
        <w:jc w:val="center"/>
        <w:rPr>
          <w:sz w:val="28"/>
          <w:szCs w:val="28"/>
        </w:rPr>
      </w:pPr>
    </w:p>
    <w:p w:rsidR="004A3C63" w:rsidRDefault="004A3C63" w:rsidP="00EB4E46">
      <w:pPr>
        <w:pStyle w:val="Default"/>
        <w:ind w:firstLine="567"/>
        <w:jc w:val="center"/>
        <w:rPr>
          <w:b/>
          <w:bCs/>
          <w:sz w:val="22"/>
          <w:szCs w:val="22"/>
        </w:rPr>
      </w:pPr>
    </w:p>
    <w:tbl>
      <w:tblPr>
        <w:tblStyle w:val="ab"/>
        <w:tblW w:w="0" w:type="auto"/>
        <w:tblLook w:val="04A0" w:firstRow="1" w:lastRow="0" w:firstColumn="1" w:lastColumn="0" w:noHBand="0" w:noVBand="1"/>
      </w:tblPr>
      <w:tblGrid>
        <w:gridCol w:w="4784"/>
        <w:gridCol w:w="4786"/>
      </w:tblGrid>
      <w:tr w:rsidR="00437D6C" w:rsidTr="00437D6C">
        <w:tc>
          <w:tcPr>
            <w:tcW w:w="4785" w:type="dxa"/>
          </w:tcPr>
          <w:p w:rsidR="00437D6C" w:rsidRDefault="00437D6C" w:rsidP="00437D6C">
            <w:pPr>
              <w:pStyle w:val="Default"/>
              <w:rPr>
                <w:b/>
                <w:bCs/>
                <w:sz w:val="22"/>
                <w:szCs w:val="22"/>
              </w:rPr>
            </w:pPr>
          </w:p>
          <w:p w:rsidR="00437D6C" w:rsidRDefault="00437D6C" w:rsidP="00437D6C">
            <w:pPr>
              <w:pStyle w:val="Default"/>
              <w:rPr>
                <w:b/>
                <w:bCs/>
                <w:sz w:val="22"/>
                <w:szCs w:val="22"/>
              </w:rPr>
            </w:pPr>
            <w:r w:rsidRPr="00437D6C">
              <w:rPr>
                <w:b/>
                <w:bCs/>
              </w:rPr>
              <w:t>РАЗРАБОТАНЫ</w:t>
            </w:r>
          </w:p>
          <w:p w:rsidR="00437D6C" w:rsidRDefault="00437D6C" w:rsidP="00437D6C">
            <w:pPr>
              <w:pStyle w:val="Default"/>
              <w:rPr>
                <w:b/>
                <w:bCs/>
                <w:sz w:val="22"/>
                <w:szCs w:val="22"/>
              </w:rPr>
            </w:pPr>
          </w:p>
        </w:tc>
        <w:tc>
          <w:tcPr>
            <w:tcW w:w="4786" w:type="dxa"/>
          </w:tcPr>
          <w:p w:rsidR="00437D6C" w:rsidRPr="00437D6C" w:rsidRDefault="00437D6C" w:rsidP="00437D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«Системинжиниринг»</w:t>
            </w:r>
          </w:p>
          <w:p w:rsidR="00437D6C" w:rsidRDefault="00437D6C" w:rsidP="00437D6C">
            <w:pPr>
              <w:pStyle w:val="Default"/>
              <w:rPr>
                <w:b/>
                <w:bCs/>
                <w:sz w:val="22"/>
                <w:szCs w:val="22"/>
              </w:rPr>
            </w:pPr>
          </w:p>
        </w:tc>
      </w:tr>
      <w:tr w:rsidR="00437D6C" w:rsidTr="00437D6C">
        <w:tc>
          <w:tcPr>
            <w:tcW w:w="4785" w:type="dxa"/>
          </w:tcPr>
          <w:p w:rsidR="00437D6C" w:rsidRDefault="00437D6C" w:rsidP="00437D6C">
            <w:pPr>
              <w:pStyle w:val="Default"/>
              <w:rPr>
                <w:b/>
                <w:bCs/>
                <w:sz w:val="22"/>
                <w:szCs w:val="22"/>
              </w:rPr>
            </w:pPr>
          </w:p>
          <w:p w:rsidR="00437D6C" w:rsidRDefault="00437D6C" w:rsidP="00437D6C">
            <w:pPr>
              <w:pStyle w:val="Default"/>
              <w:rPr>
                <w:b/>
                <w:bCs/>
                <w:sz w:val="22"/>
                <w:szCs w:val="22"/>
              </w:rPr>
            </w:pPr>
            <w:r w:rsidRPr="00437D6C">
              <w:rPr>
                <w:b/>
                <w:bCs/>
              </w:rPr>
              <w:t>УТВЕРЖДЕНЫ</w:t>
            </w:r>
          </w:p>
          <w:p w:rsidR="00437D6C" w:rsidRDefault="00437D6C" w:rsidP="00437D6C">
            <w:pPr>
              <w:pStyle w:val="Default"/>
              <w:rPr>
                <w:b/>
                <w:bCs/>
                <w:sz w:val="22"/>
                <w:szCs w:val="22"/>
              </w:rPr>
            </w:pPr>
          </w:p>
        </w:tc>
        <w:tc>
          <w:tcPr>
            <w:tcW w:w="4786" w:type="dxa"/>
          </w:tcPr>
          <w:p w:rsidR="00437D6C" w:rsidRPr="00437D6C" w:rsidRDefault="00437D6C" w:rsidP="00437D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437D6C">
              <w:rPr>
                <w:rFonts w:ascii="Times New Roman" w:hAnsi="Times New Roman" w:cs="Times New Roman"/>
                <w:sz w:val="24"/>
                <w:szCs w:val="24"/>
              </w:rPr>
              <w:t xml:space="preserve">ешением Совета депутатов муниципального образования </w:t>
            </w:r>
          </w:p>
          <w:p w:rsidR="00437D6C" w:rsidRPr="00437D6C" w:rsidRDefault="00437D6C" w:rsidP="00437D6C">
            <w:pPr>
              <w:autoSpaceDE w:val="0"/>
              <w:autoSpaceDN w:val="0"/>
              <w:adjustRightInd w:val="0"/>
              <w:rPr>
                <w:rFonts w:ascii="Times New Roman" w:hAnsi="Times New Roman" w:cs="Times New Roman"/>
                <w:sz w:val="24"/>
                <w:szCs w:val="24"/>
              </w:rPr>
            </w:pPr>
            <w:r w:rsidRPr="00437D6C">
              <w:rPr>
                <w:rFonts w:ascii="Times New Roman" w:hAnsi="Times New Roman" w:cs="Times New Roman"/>
                <w:sz w:val="24"/>
                <w:szCs w:val="24"/>
              </w:rPr>
              <w:t>«Тарбагатайск</w:t>
            </w:r>
            <w:r>
              <w:rPr>
                <w:rFonts w:ascii="Times New Roman" w:hAnsi="Times New Roman" w:cs="Times New Roman"/>
                <w:sz w:val="24"/>
                <w:szCs w:val="24"/>
              </w:rPr>
              <w:t>ий</w:t>
            </w:r>
            <w:r w:rsidRPr="00437D6C">
              <w:rPr>
                <w:rFonts w:ascii="Times New Roman" w:hAnsi="Times New Roman" w:cs="Times New Roman"/>
                <w:sz w:val="24"/>
                <w:szCs w:val="24"/>
              </w:rPr>
              <w:t xml:space="preserve"> район» </w:t>
            </w:r>
          </w:p>
          <w:p w:rsidR="00437D6C" w:rsidRPr="00437D6C" w:rsidRDefault="00437D6C" w:rsidP="00437D6C">
            <w:pPr>
              <w:autoSpaceDE w:val="0"/>
              <w:autoSpaceDN w:val="0"/>
              <w:adjustRightInd w:val="0"/>
              <w:rPr>
                <w:rFonts w:ascii="Times New Roman" w:hAnsi="Times New Roman" w:cs="Times New Roman"/>
                <w:sz w:val="24"/>
                <w:szCs w:val="24"/>
              </w:rPr>
            </w:pPr>
            <w:r w:rsidRPr="00437D6C">
              <w:rPr>
                <w:rFonts w:ascii="Times New Roman" w:hAnsi="Times New Roman" w:cs="Times New Roman"/>
                <w:sz w:val="24"/>
                <w:szCs w:val="24"/>
              </w:rPr>
              <w:t>от «____» сентябрь 2017 года № ___</w:t>
            </w:r>
          </w:p>
          <w:p w:rsidR="00437D6C" w:rsidRDefault="00437D6C" w:rsidP="00437D6C">
            <w:pPr>
              <w:pStyle w:val="Default"/>
              <w:rPr>
                <w:b/>
                <w:bCs/>
                <w:sz w:val="22"/>
                <w:szCs w:val="22"/>
              </w:rPr>
            </w:pPr>
          </w:p>
        </w:tc>
      </w:tr>
    </w:tbl>
    <w:p w:rsidR="004A3C63" w:rsidRPr="00437D6C" w:rsidRDefault="004A3C63" w:rsidP="00437D6C">
      <w:pPr>
        <w:pStyle w:val="Default"/>
        <w:ind w:firstLine="567"/>
        <w:rPr>
          <w:b/>
          <w:bCs/>
          <w:sz w:val="22"/>
          <w:szCs w:val="22"/>
        </w:rPr>
      </w:pPr>
    </w:p>
    <w:p w:rsidR="00437D6C" w:rsidRPr="00437D6C" w:rsidRDefault="00437D6C" w:rsidP="00437D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4A3C63" w:rsidRDefault="004A3C63"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437D6C" w:rsidRPr="00437D6C" w:rsidRDefault="00437D6C" w:rsidP="00437D6C">
      <w:pPr>
        <w:autoSpaceDE w:val="0"/>
        <w:autoSpaceDN w:val="0"/>
        <w:adjustRightInd w:val="0"/>
        <w:spacing w:after="0" w:line="240" w:lineRule="auto"/>
        <w:jc w:val="center"/>
        <w:rPr>
          <w:rFonts w:ascii="Times New Roman" w:hAnsi="Times New Roman" w:cs="Times New Roman"/>
          <w:b/>
          <w:bCs/>
          <w:sz w:val="24"/>
          <w:szCs w:val="24"/>
        </w:rPr>
      </w:pPr>
      <w:r w:rsidRPr="00437D6C">
        <w:rPr>
          <w:rFonts w:ascii="Times New Roman" w:hAnsi="Times New Roman" w:cs="Times New Roman"/>
          <w:b/>
          <w:bCs/>
          <w:sz w:val="24"/>
          <w:szCs w:val="24"/>
        </w:rPr>
        <w:t>НОРМАТИВЫ ГРАДОСТРОИТЕЛЬНОГО ПРОЕКТИРОВАНИЯ</w:t>
      </w:r>
    </w:p>
    <w:p w:rsidR="00437D6C" w:rsidRPr="00437D6C" w:rsidRDefault="00437D6C" w:rsidP="00437D6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«ТАРБАГАТАЙСКИЙ РАЙОН»</w:t>
      </w:r>
    </w:p>
    <w:p w:rsidR="00437D6C" w:rsidRPr="00256838" w:rsidRDefault="00437D6C" w:rsidP="00437D6C">
      <w:pPr>
        <w:autoSpaceDE w:val="0"/>
        <w:autoSpaceDN w:val="0"/>
        <w:adjustRightInd w:val="0"/>
        <w:spacing w:after="0" w:line="240" w:lineRule="auto"/>
        <w:rPr>
          <w:rFonts w:ascii="Times New Roman" w:hAnsi="Times New Roman" w:cs="Times New Roman"/>
          <w:b/>
          <w:bCs/>
          <w:sz w:val="24"/>
          <w:szCs w:val="24"/>
        </w:rPr>
      </w:pPr>
    </w:p>
    <w:p w:rsidR="00437D6C" w:rsidRPr="00437D6C" w:rsidRDefault="00437D6C" w:rsidP="00256838">
      <w:pPr>
        <w:autoSpaceDE w:val="0"/>
        <w:autoSpaceDN w:val="0"/>
        <w:adjustRightInd w:val="0"/>
        <w:spacing w:after="0" w:line="240" w:lineRule="auto"/>
        <w:jc w:val="both"/>
        <w:rPr>
          <w:rFonts w:ascii="Times New Roman" w:hAnsi="Times New Roman" w:cs="Times New Roman"/>
          <w:b/>
          <w:bCs/>
          <w:sz w:val="24"/>
          <w:szCs w:val="24"/>
        </w:rPr>
      </w:pPr>
      <w:r w:rsidRPr="00437D6C">
        <w:rPr>
          <w:rFonts w:ascii="Times New Roman" w:hAnsi="Times New Roman" w:cs="Times New Roman"/>
          <w:b/>
          <w:bCs/>
          <w:sz w:val="24"/>
          <w:szCs w:val="24"/>
        </w:rPr>
        <w:t>СОСТАВ</w:t>
      </w:r>
      <w:r w:rsidR="00256838">
        <w:rPr>
          <w:rFonts w:ascii="Times New Roman" w:hAnsi="Times New Roman" w:cs="Times New Roman"/>
          <w:b/>
          <w:bCs/>
          <w:sz w:val="24"/>
          <w:szCs w:val="24"/>
        </w:rPr>
        <w:t>:</w:t>
      </w:r>
    </w:p>
    <w:p w:rsidR="00437D6C" w:rsidRPr="00437D6C" w:rsidRDefault="00437D6C" w:rsidP="0025683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ТОМ </w:t>
      </w:r>
      <w:r>
        <w:rPr>
          <w:rFonts w:ascii="Times New Roman" w:hAnsi="Times New Roman" w:cs="Times New Roman"/>
          <w:b/>
          <w:bCs/>
          <w:sz w:val="24"/>
          <w:szCs w:val="24"/>
          <w:lang w:val="en-US"/>
        </w:rPr>
        <w:t>I</w:t>
      </w:r>
    </w:p>
    <w:p w:rsidR="00437D6C" w:rsidRP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ОСНОВНАЯ ЧАСТЬ</w:t>
      </w:r>
    </w:p>
    <w:p w:rsidR="00437D6C" w:rsidRP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Расчетные показатели минимально допустимого уровня обеспеченности объектами</w:t>
      </w:r>
    </w:p>
    <w:p w:rsidR="00437D6C" w:rsidRPr="00437D6C" w:rsidRDefault="00256838" w:rsidP="002568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местного</w:t>
      </w:r>
      <w:r w:rsidR="00437D6C" w:rsidRPr="00437D6C">
        <w:rPr>
          <w:rFonts w:ascii="Times New Roman" w:hAnsi="Times New Roman" w:cs="Times New Roman"/>
          <w:sz w:val="24"/>
          <w:szCs w:val="24"/>
        </w:rPr>
        <w:t xml:space="preserve"> значения и максимально допустимого уровня территориальной</w:t>
      </w:r>
    </w:p>
    <w:p w:rsid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 xml:space="preserve">доступности таких объектов для населения </w:t>
      </w:r>
      <w:r w:rsidR="00256838">
        <w:rPr>
          <w:rFonts w:ascii="Times New Roman" w:hAnsi="Times New Roman" w:cs="Times New Roman"/>
          <w:sz w:val="24"/>
          <w:szCs w:val="24"/>
        </w:rPr>
        <w:t>муниципального образования «Тарбагатайский район»</w:t>
      </w:r>
    </w:p>
    <w:p w:rsidR="00256838" w:rsidRPr="00437D6C" w:rsidRDefault="00256838" w:rsidP="00256838">
      <w:pPr>
        <w:autoSpaceDE w:val="0"/>
        <w:autoSpaceDN w:val="0"/>
        <w:adjustRightInd w:val="0"/>
        <w:spacing w:after="0" w:line="240" w:lineRule="auto"/>
        <w:jc w:val="both"/>
        <w:rPr>
          <w:rFonts w:ascii="Times New Roman" w:hAnsi="Times New Roman" w:cs="Times New Roman"/>
          <w:sz w:val="24"/>
          <w:szCs w:val="24"/>
        </w:rPr>
      </w:pPr>
    </w:p>
    <w:p w:rsidR="00437D6C" w:rsidRPr="00256838" w:rsidRDefault="00256838" w:rsidP="00256838">
      <w:pPr>
        <w:autoSpaceDE w:val="0"/>
        <w:autoSpaceDN w:val="0"/>
        <w:adjustRightInd w:val="0"/>
        <w:spacing w:after="0" w:line="240" w:lineRule="auto"/>
        <w:jc w:val="both"/>
        <w:rPr>
          <w:rFonts w:ascii="Times New Roman" w:hAnsi="Times New Roman" w:cs="Times New Roman"/>
          <w:b/>
          <w:sz w:val="24"/>
          <w:szCs w:val="24"/>
        </w:rPr>
      </w:pPr>
      <w:r w:rsidRPr="00256838">
        <w:rPr>
          <w:rFonts w:ascii="Times New Roman" w:hAnsi="Times New Roman" w:cs="Times New Roman"/>
          <w:b/>
          <w:sz w:val="24"/>
          <w:szCs w:val="24"/>
        </w:rPr>
        <w:t xml:space="preserve">ТОМ </w:t>
      </w:r>
      <w:r w:rsidRPr="00256838">
        <w:rPr>
          <w:rFonts w:ascii="Times New Roman" w:hAnsi="Times New Roman" w:cs="Times New Roman"/>
          <w:b/>
          <w:sz w:val="24"/>
          <w:szCs w:val="24"/>
          <w:lang w:val="en-US"/>
        </w:rPr>
        <w:t>II</w:t>
      </w:r>
    </w:p>
    <w:p w:rsidR="00437D6C" w:rsidRP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МАТЕРИАЛЫ ПО ОБОСНОВАНИЮ расчетных показателей, содержащихся в</w:t>
      </w:r>
    </w:p>
    <w:p w:rsid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основной части нормативов градостро</w:t>
      </w:r>
      <w:r w:rsidR="00256838">
        <w:rPr>
          <w:rFonts w:ascii="Times New Roman" w:hAnsi="Times New Roman" w:cs="Times New Roman"/>
          <w:sz w:val="24"/>
          <w:szCs w:val="24"/>
        </w:rPr>
        <w:t xml:space="preserve">ительного проектирования </w:t>
      </w:r>
    </w:p>
    <w:p w:rsidR="00256838" w:rsidRDefault="00256838" w:rsidP="00256838">
      <w:pPr>
        <w:autoSpaceDE w:val="0"/>
        <w:autoSpaceDN w:val="0"/>
        <w:adjustRightInd w:val="0"/>
        <w:spacing w:after="0" w:line="240" w:lineRule="auto"/>
        <w:jc w:val="both"/>
        <w:rPr>
          <w:rFonts w:ascii="Times New Roman" w:hAnsi="Times New Roman" w:cs="Times New Roman"/>
          <w:sz w:val="24"/>
          <w:szCs w:val="24"/>
        </w:rPr>
      </w:pPr>
    </w:p>
    <w:p w:rsidR="00256838" w:rsidRPr="00437D6C" w:rsidRDefault="00256838" w:rsidP="00256838">
      <w:pPr>
        <w:autoSpaceDE w:val="0"/>
        <w:autoSpaceDN w:val="0"/>
        <w:adjustRightInd w:val="0"/>
        <w:spacing w:after="0" w:line="240" w:lineRule="auto"/>
        <w:jc w:val="both"/>
        <w:rPr>
          <w:rFonts w:ascii="Times New Roman" w:hAnsi="Times New Roman" w:cs="Times New Roman"/>
          <w:sz w:val="24"/>
          <w:szCs w:val="24"/>
        </w:rPr>
      </w:pPr>
      <w:r w:rsidRPr="00256838">
        <w:rPr>
          <w:rFonts w:ascii="Times New Roman" w:hAnsi="Times New Roman" w:cs="Times New Roman"/>
          <w:b/>
          <w:sz w:val="24"/>
          <w:szCs w:val="24"/>
        </w:rPr>
        <w:t xml:space="preserve">ТОМ </w:t>
      </w:r>
      <w:r w:rsidRPr="00256838">
        <w:rPr>
          <w:rFonts w:ascii="Times New Roman" w:hAnsi="Times New Roman" w:cs="Times New Roman"/>
          <w:b/>
          <w:sz w:val="24"/>
          <w:szCs w:val="24"/>
          <w:lang w:val="en-US"/>
        </w:rPr>
        <w:t>II</w:t>
      </w:r>
      <w:r>
        <w:rPr>
          <w:rFonts w:ascii="Times New Roman" w:hAnsi="Times New Roman" w:cs="Times New Roman"/>
          <w:b/>
          <w:sz w:val="24"/>
          <w:szCs w:val="24"/>
          <w:lang w:val="en-US"/>
        </w:rPr>
        <w:t>I</w:t>
      </w:r>
    </w:p>
    <w:p w:rsidR="00437D6C" w:rsidRPr="00437D6C" w:rsidRDefault="00437D6C" w:rsidP="00256838">
      <w:pPr>
        <w:autoSpaceDE w:val="0"/>
        <w:autoSpaceDN w:val="0"/>
        <w:adjustRightInd w:val="0"/>
        <w:spacing w:after="0" w:line="240" w:lineRule="auto"/>
        <w:jc w:val="both"/>
        <w:rPr>
          <w:rFonts w:ascii="Times New Roman" w:hAnsi="Times New Roman" w:cs="Times New Roman"/>
          <w:sz w:val="24"/>
          <w:szCs w:val="24"/>
        </w:rPr>
      </w:pPr>
      <w:r w:rsidRPr="00437D6C">
        <w:rPr>
          <w:rFonts w:ascii="Times New Roman" w:hAnsi="Times New Roman" w:cs="Times New Roman"/>
          <w:sz w:val="24"/>
          <w:szCs w:val="24"/>
        </w:rPr>
        <w:t>ПРАВИЛА И ОБЛАСТЬ ПРИМЕНЕНИЯ расчетных показателей, содержащихся в</w:t>
      </w:r>
    </w:p>
    <w:p w:rsidR="009164AE" w:rsidRPr="00437D6C" w:rsidRDefault="00437D6C" w:rsidP="00256838">
      <w:pPr>
        <w:pStyle w:val="Default"/>
        <w:jc w:val="both"/>
        <w:rPr>
          <w:b/>
          <w:bCs/>
          <w:sz w:val="22"/>
          <w:szCs w:val="22"/>
        </w:rPr>
      </w:pPr>
      <w:r w:rsidRPr="00437D6C">
        <w:t xml:space="preserve">основной части нормативов градостроительного проектирования </w:t>
      </w:r>
    </w:p>
    <w:p w:rsidR="009164AE" w:rsidRDefault="009164AE" w:rsidP="00256838">
      <w:pPr>
        <w:pStyle w:val="Default"/>
        <w:ind w:firstLine="567"/>
        <w:jc w:val="both"/>
        <w:rPr>
          <w:b/>
          <w:bCs/>
          <w:sz w:val="22"/>
          <w:szCs w:val="22"/>
        </w:rPr>
      </w:pPr>
    </w:p>
    <w:p w:rsidR="009164AE" w:rsidRDefault="009164AE" w:rsidP="00256838">
      <w:pPr>
        <w:pStyle w:val="Default"/>
        <w:ind w:firstLine="567"/>
        <w:jc w:val="both"/>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4A560A" w:rsidRDefault="004A560A"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9164AE" w:rsidRDefault="009164AE" w:rsidP="00EB4E46">
      <w:pPr>
        <w:pStyle w:val="Default"/>
        <w:ind w:firstLine="567"/>
        <w:jc w:val="center"/>
        <w:rPr>
          <w:b/>
          <w:bCs/>
          <w:sz w:val="22"/>
          <w:szCs w:val="22"/>
        </w:rPr>
      </w:pPr>
    </w:p>
    <w:p w:rsidR="00FA4EB1" w:rsidRDefault="00FA4EB1" w:rsidP="00EB4E46">
      <w:pPr>
        <w:pStyle w:val="Default"/>
        <w:ind w:firstLine="567"/>
        <w:jc w:val="center"/>
        <w:rPr>
          <w:b/>
          <w:bCs/>
          <w:sz w:val="22"/>
          <w:szCs w:val="22"/>
        </w:rPr>
      </w:pPr>
    </w:p>
    <w:p w:rsidR="001076BF" w:rsidRDefault="003D3A43" w:rsidP="00EB4E46">
      <w:pPr>
        <w:pStyle w:val="Default"/>
        <w:ind w:firstLine="567"/>
        <w:jc w:val="center"/>
        <w:rPr>
          <w:sz w:val="22"/>
          <w:szCs w:val="22"/>
        </w:rPr>
      </w:pPr>
      <w:r>
        <w:rPr>
          <w:b/>
          <w:bCs/>
          <w:sz w:val="22"/>
          <w:szCs w:val="22"/>
        </w:rPr>
        <w:t>ОБОСНОВАНИЕ РАСЧЕТНЫХ ПОКАЗАТЕЛЕЙ, СОДЕРЖАЩИХСЯ В ОСНОВНОЙ ЧАСТИ НОРМАТИВОВ</w:t>
      </w:r>
    </w:p>
    <w:p w:rsidR="001076BF" w:rsidRDefault="001076BF" w:rsidP="00EB4E46">
      <w:pPr>
        <w:pStyle w:val="Default"/>
        <w:ind w:firstLine="567"/>
        <w:jc w:val="center"/>
        <w:rPr>
          <w:b/>
          <w:bCs/>
          <w:sz w:val="22"/>
          <w:szCs w:val="22"/>
        </w:rPr>
      </w:pPr>
      <w:r>
        <w:rPr>
          <w:b/>
          <w:bCs/>
          <w:sz w:val="22"/>
          <w:szCs w:val="22"/>
        </w:rPr>
        <w:t>ГРАДОСТРОИТЕЛЬНОГО ПРОЕКТИРОВАНИЯ МУНИЦИПАЛЬНОГО ОБРАЗОВАНИЯ «</w:t>
      </w:r>
      <w:r w:rsidR="00EB4E46">
        <w:rPr>
          <w:b/>
          <w:bCs/>
          <w:sz w:val="22"/>
          <w:szCs w:val="22"/>
        </w:rPr>
        <w:t>ТАРБАГАТАЙСКИЙ РАЙОН</w:t>
      </w:r>
      <w:r>
        <w:rPr>
          <w:b/>
          <w:bCs/>
          <w:sz w:val="22"/>
          <w:szCs w:val="22"/>
        </w:rPr>
        <w:t>»</w:t>
      </w:r>
    </w:p>
    <w:p w:rsidR="00F646DD" w:rsidRDefault="00F646DD" w:rsidP="009218BD">
      <w:pPr>
        <w:autoSpaceDE w:val="0"/>
        <w:autoSpaceDN w:val="0"/>
        <w:adjustRightInd w:val="0"/>
        <w:spacing w:after="0" w:line="240" w:lineRule="auto"/>
        <w:jc w:val="both"/>
        <w:rPr>
          <w:rFonts w:ascii="Times New Roman" w:hAnsi="Times New Roman" w:cs="Times New Roman"/>
          <w:color w:val="000000"/>
          <w:sz w:val="23"/>
          <w:szCs w:val="23"/>
        </w:rPr>
      </w:pPr>
    </w:p>
    <w:p w:rsidR="008E4424" w:rsidRDefault="008E4424" w:rsidP="008E4424">
      <w:pPr>
        <w:pStyle w:val="ac"/>
        <w:numPr>
          <w:ilvl w:val="0"/>
          <w:numId w:val="2"/>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Общие данные</w:t>
      </w:r>
    </w:p>
    <w:p w:rsidR="008E4424" w:rsidRPr="008E4424" w:rsidRDefault="008E4424" w:rsidP="008E4424">
      <w:pPr>
        <w:pStyle w:val="ac"/>
        <w:autoSpaceDE w:val="0"/>
        <w:autoSpaceDN w:val="0"/>
        <w:adjustRightInd w:val="0"/>
        <w:spacing w:after="0" w:line="240" w:lineRule="auto"/>
        <w:ind w:left="927"/>
        <w:rPr>
          <w:rFonts w:ascii="Times New Roman" w:hAnsi="Times New Roman" w:cs="Times New Roman"/>
          <w:color w:val="000000"/>
          <w:sz w:val="24"/>
          <w:szCs w:val="24"/>
        </w:rPr>
      </w:pPr>
    </w:p>
    <w:p w:rsidR="00F646DD" w:rsidRPr="008E4424" w:rsidRDefault="008E4424" w:rsidP="008E4424">
      <w:pPr>
        <w:pStyle w:val="ac"/>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3A3E01" w:rsidRPr="008E4424">
        <w:rPr>
          <w:rFonts w:ascii="Times New Roman" w:hAnsi="Times New Roman" w:cs="Times New Roman"/>
          <w:color w:val="000000"/>
          <w:sz w:val="24"/>
          <w:szCs w:val="24"/>
        </w:rPr>
        <w:t xml:space="preserve">Муниципальное образование </w:t>
      </w:r>
      <w:r w:rsidR="00890557" w:rsidRPr="008E4424">
        <w:rPr>
          <w:rFonts w:ascii="Times New Roman" w:hAnsi="Times New Roman" w:cs="Times New Roman"/>
          <w:sz w:val="24"/>
          <w:szCs w:val="24"/>
        </w:rPr>
        <w:t>«Тарбагатайский район»</w:t>
      </w:r>
      <w:r w:rsidR="00890557" w:rsidRPr="008E4424">
        <w:rPr>
          <w:sz w:val="24"/>
          <w:szCs w:val="24"/>
        </w:rPr>
        <w:t xml:space="preserve"> </w:t>
      </w:r>
      <w:r w:rsidR="00B81BF1" w:rsidRPr="008E4424">
        <w:rPr>
          <w:rFonts w:ascii="Times New Roman" w:hAnsi="Times New Roman" w:cs="Times New Roman"/>
          <w:sz w:val="24"/>
          <w:szCs w:val="24"/>
        </w:rPr>
        <w:t xml:space="preserve">расположено на территории </w:t>
      </w:r>
      <w:r w:rsidR="00890557" w:rsidRPr="008E4424">
        <w:rPr>
          <w:rFonts w:ascii="Times New Roman" w:hAnsi="Times New Roman" w:cs="Times New Roman"/>
          <w:sz w:val="24"/>
          <w:szCs w:val="24"/>
        </w:rPr>
        <w:t>республики Бурятия</w:t>
      </w:r>
      <w:r w:rsidR="00F646DD" w:rsidRPr="008E4424">
        <w:rPr>
          <w:rFonts w:ascii="Times New Roman" w:hAnsi="Times New Roman" w:cs="Times New Roman"/>
          <w:color w:val="000000"/>
          <w:sz w:val="24"/>
          <w:szCs w:val="24"/>
        </w:rPr>
        <w:t xml:space="preserve">, граничит со следующими муниципальными образованиями: </w:t>
      </w:r>
    </w:p>
    <w:p w:rsidR="00F646DD" w:rsidRPr="0067125A" w:rsidRDefault="00F646DD"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 xml:space="preserve">на севере – с </w:t>
      </w:r>
      <w:r w:rsidR="00380F2E" w:rsidRPr="0067125A">
        <w:rPr>
          <w:rFonts w:ascii="Times New Roman" w:hAnsi="Times New Roman" w:cs="Times New Roman"/>
          <w:color w:val="000000"/>
          <w:sz w:val="24"/>
          <w:szCs w:val="24"/>
        </w:rPr>
        <w:t>г.</w:t>
      </w:r>
      <w:r w:rsidR="00E97744" w:rsidRPr="0067125A">
        <w:rPr>
          <w:rFonts w:ascii="Times New Roman" w:hAnsi="Times New Roman" w:cs="Times New Roman"/>
          <w:color w:val="000000"/>
          <w:sz w:val="24"/>
          <w:szCs w:val="24"/>
        </w:rPr>
        <w:t>Улан-Удэ</w:t>
      </w:r>
      <w:r w:rsidRPr="0067125A">
        <w:rPr>
          <w:rFonts w:ascii="Times New Roman" w:hAnsi="Times New Roman" w:cs="Times New Roman"/>
          <w:color w:val="000000"/>
          <w:sz w:val="24"/>
          <w:szCs w:val="24"/>
        </w:rPr>
        <w:t xml:space="preserve">; </w:t>
      </w:r>
    </w:p>
    <w:p w:rsidR="00380F2E" w:rsidRPr="0067125A" w:rsidRDefault="00F646DD"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на востоке – с МО «</w:t>
      </w:r>
      <w:r w:rsidR="00380F2E" w:rsidRPr="0067125A">
        <w:rPr>
          <w:rFonts w:ascii="Times New Roman" w:hAnsi="Times New Roman" w:cs="Times New Roman"/>
          <w:color w:val="000000"/>
          <w:sz w:val="24"/>
          <w:szCs w:val="24"/>
        </w:rPr>
        <w:t>Заиграевский район»;</w:t>
      </w:r>
    </w:p>
    <w:p w:rsidR="00F646DD" w:rsidRPr="0067125A" w:rsidRDefault="00F646DD"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 xml:space="preserve">на юге – с </w:t>
      </w:r>
      <w:r w:rsidR="00380F2E" w:rsidRPr="0067125A">
        <w:rPr>
          <w:rFonts w:ascii="Times New Roman" w:hAnsi="Times New Roman" w:cs="Times New Roman"/>
          <w:color w:val="000000"/>
          <w:sz w:val="24"/>
          <w:szCs w:val="24"/>
        </w:rPr>
        <w:t>МО «Мухоршибирский район»</w:t>
      </w:r>
      <w:r w:rsidRPr="0067125A">
        <w:rPr>
          <w:rFonts w:ascii="Times New Roman" w:hAnsi="Times New Roman" w:cs="Times New Roman"/>
          <w:color w:val="000000"/>
          <w:sz w:val="24"/>
          <w:szCs w:val="24"/>
        </w:rPr>
        <w:t xml:space="preserve">; </w:t>
      </w:r>
    </w:p>
    <w:p w:rsidR="00380F2E" w:rsidRPr="0067125A" w:rsidRDefault="00380F2E"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на юго-востоке – МО «Селенгинский район»;</w:t>
      </w:r>
    </w:p>
    <w:p w:rsidR="00F646DD" w:rsidRPr="0067125A" w:rsidRDefault="00F646DD"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 xml:space="preserve">на западе – с </w:t>
      </w:r>
      <w:r w:rsidR="00380F2E" w:rsidRPr="0067125A">
        <w:rPr>
          <w:rFonts w:ascii="Times New Roman" w:hAnsi="Times New Roman" w:cs="Times New Roman"/>
          <w:color w:val="000000"/>
          <w:sz w:val="24"/>
          <w:szCs w:val="24"/>
        </w:rPr>
        <w:t>МО «Иволгинский район»</w:t>
      </w:r>
      <w:r w:rsidR="00B81BF1">
        <w:rPr>
          <w:rFonts w:ascii="Times New Roman" w:hAnsi="Times New Roman" w:cs="Times New Roman"/>
          <w:color w:val="000000"/>
          <w:sz w:val="24"/>
          <w:szCs w:val="24"/>
        </w:rPr>
        <w:t>.</w:t>
      </w:r>
    </w:p>
    <w:p w:rsidR="00F646DD" w:rsidRPr="0067125A" w:rsidRDefault="00380F2E"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Район</w:t>
      </w:r>
      <w:r w:rsidR="00F646DD" w:rsidRPr="0067125A">
        <w:rPr>
          <w:rFonts w:ascii="Times New Roman" w:hAnsi="Times New Roman" w:cs="Times New Roman"/>
          <w:color w:val="000000"/>
          <w:sz w:val="24"/>
          <w:szCs w:val="24"/>
        </w:rPr>
        <w:t xml:space="preserve"> занимает территорию общей площадью </w:t>
      </w:r>
      <w:r w:rsidRPr="0067125A">
        <w:rPr>
          <w:sz w:val="24"/>
          <w:szCs w:val="24"/>
        </w:rPr>
        <w:t>3,3</w:t>
      </w:r>
      <w:r w:rsidR="008D18D2" w:rsidRPr="0067125A">
        <w:rPr>
          <w:sz w:val="24"/>
          <w:szCs w:val="24"/>
        </w:rPr>
        <w:t>0403</w:t>
      </w:r>
      <w:r w:rsidRPr="0067125A">
        <w:rPr>
          <w:rFonts w:ascii="Times New Roman" w:hAnsi="Times New Roman" w:cs="Times New Roman"/>
          <w:color w:val="000000"/>
          <w:sz w:val="24"/>
          <w:szCs w:val="24"/>
        </w:rPr>
        <w:t xml:space="preserve"> тыс. кв.км.</w:t>
      </w:r>
      <w:r w:rsidR="00F646DD" w:rsidRPr="0067125A">
        <w:rPr>
          <w:rFonts w:ascii="Times New Roman" w:hAnsi="Times New Roman" w:cs="Times New Roman"/>
          <w:color w:val="000000"/>
          <w:sz w:val="24"/>
          <w:szCs w:val="24"/>
        </w:rPr>
        <w:t xml:space="preserve"> </w:t>
      </w:r>
    </w:p>
    <w:p w:rsidR="008D18D2" w:rsidRPr="0067125A" w:rsidRDefault="00B02C89" w:rsidP="009218BD">
      <w:pPr>
        <w:autoSpaceDE w:val="0"/>
        <w:autoSpaceDN w:val="0"/>
        <w:adjustRightInd w:val="0"/>
        <w:spacing w:after="0" w:line="240" w:lineRule="auto"/>
        <w:ind w:firstLine="567"/>
        <w:jc w:val="both"/>
        <w:rPr>
          <w:rFonts w:ascii="Times New Roman" w:hAnsi="Times New Roman" w:cs="Times New Roman"/>
          <w:sz w:val="24"/>
          <w:szCs w:val="24"/>
        </w:rPr>
      </w:pPr>
      <w:r w:rsidRPr="0067125A">
        <w:rPr>
          <w:rFonts w:ascii="Times New Roman" w:hAnsi="Times New Roman" w:cs="Times New Roman"/>
          <w:sz w:val="24"/>
          <w:szCs w:val="24"/>
        </w:rPr>
        <w:t xml:space="preserve">Климатические условия территории района, как и всей Восточной Сибири резко континентальные. Это подтверждается значительными колебаниями ночных и дневных температур воздуха в течение всего вегетационного периода, который продолжается 100-130 дней. Максимальная температура зимой достигает 45 градусов ниже нуля, а летом 37 градусов выше нуля. Район характеризуется сухим жарким летом и малоснежной зимой. </w:t>
      </w:r>
      <w:r w:rsidR="008D18D2" w:rsidRPr="0067125A">
        <w:rPr>
          <w:rFonts w:ascii="Times New Roman" w:hAnsi="Times New Roman" w:cs="Times New Roman"/>
          <w:sz w:val="24"/>
          <w:szCs w:val="24"/>
        </w:rPr>
        <w:t>По рельефу территория района охватывает Тарбагатайское межгорье, понижение и  отроги хребта Цаган-Дабан. Рельеф района сложный, расчлененный то есть: горные цепи, отделяющиеся межгорными узкими падями, пологие горные увалы, приречные равнины.</w:t>
      </w:r>
    </w:p>
    <w:p w:rsidR="008D18D2" w:rsidRDefault="008D18D2" w:rsidP="009218BD">
      <w:pPr>
        <w:autoSpaceDE w:val="0"/>
        <w:autoSpaceDN w:val="0"/>
        <w:adjustRightInd w:val="0"/>
        <w:spacing w:after="0" w:line="240" w:lineRule="auto"/>
        <w:ind w:firstLine="567"/>
        <w:jc w:val="both"/>
        <w:rPr>
          <w:rFonts w:ascii="Times New Roman" w:hAnsi="Times New Roman" w:cs="Times New Roman"/>
          <w:sz w:val="24"/>
          <w:szCs w:val="24"/>
        </w:rPr>
      </w:pPr>
      <w:r w:rsidRPr="0067125A">
        <w:rPr>
          <w:rFonts w:ascii="Times New Roman" w:hAnsi="Times New Roman" w:cs="Times New Roman"/>
          <w:sz w:val="24"/>
          <w:szCs w:val="24"/>
        </w:rPr>
        <w:t>По территории района протекают две крупные реки, это река Селенга, река Хилок и  множество мелких речек и ручьев.</w:t>
      </w:r>
    </w:p>
    <w:p w:rsidR="003A3E01" w:rsidRPr="003A3E01" w:rsidRDefault="003A3E01" w:rsidP="009218BD">
      <w:pPr>
        <w:pStyle w:val="aa"/>
        <w:spacing w:before="0" w:beforeAutospacing="0" w:after="0" w:afterAutospacing="0"/>
        <w:ind w:firstLine="567"/>
        <w:jc w:val="both"/>
        <w:rPr>
          <w:rFonts w:eastAsiaTheme="minorHAnsi"/>
          <w:lang w:eastAsia="en-US"/>
        </w:rPr>
      </w:pPr>
      <w:r w:rsidRPr="003A3E01">
        <w:rPr>
          <w:rFonts w:eastAsiaTheme="minorHAnsi"/>
          <w:lang w:eastAsia="en-US"/>
        </w:rPr>
        <w:t>На территории района расположено Заудинское лесничество, общая площадь которого, по данным государственного лесного реестра на 01.01.2010 г., составляет 213 495 га.</w:t>
      </w:r>
    </w:p>
    <w:p w:rsidR="00F646DD" w:rsidRPr="003A3E01" w:rsidRDefault="008D18D2" w:rsidP="009218BD">
      <w:pPr>
        <w:autoSpaceDE w:val="0"/>
        <w:autoSpaceDN w:val="0"/>
        <w:adjustRightInd w:val="0"/>
        <w:spacing w:after="0" w:line="240" w:lineRule="auto"/>
        <w:ind w:firstLine="567"/>
        <w:jc w:val="both"/>
        <w:rPr>
          <w:rFonts w:ascii="Times New Roman" w:hAnsi="Times New Roman" w:cs="Times New Roman"/>
          <w:sz w:val="24"/>
          <w:szCs w:val="24"/>
        </w:rPr>
      </w:pPr>
      <w:r w:rsidRPr="0067125A">
        <w:rPr>
          <w:rFonts w:ascii="Times New Roman" w:hAnsi="Times New Roman" w:cs="Times New Roman"/>
          <w:sz w:val="24"/>
          <w:szCs w:val="24"/>
        </w:rPr>
        <w:t xml:space="preserve">Через территорию района проходит железная дорога (г. Улан-Удэ – Наушки), федеральная </w:t>
      </w:r>
      <w:r w:rsidR="00FC63FC" w:rsidRPr="0067125A">
        <w:rPr>
          <w:rFonts w:ascii="Times New Roman" w:hAnsi="Times New Roman" w:cs="Times New Roman"/>
          <w:sz w:val="24"/>
          <w:szCs w:val="24"/>
        </w:rPr>
        <w:t xml:space="preserve">автомобильная </w:t>
      </w:r>
      <w:r w:rsidRPr="0067125A">
        <w:rPr>
          <w:rFonts w:ascii="Times New Roman" w:hAnsi="Times New Roman" w:cs="Times New Roman"/>
          <w:sz w:val="24"/>
          <w:szCs w:val="24"/>
        </w:rPr>
        <w:t>дорога Москва – Владивосток М55 и автодорога республиканского по</w:t>
      </w:r>
      <w:r w:rsidR="00B02C89" w:rsidRPr="0067125A">
        <w:rPr>
          <w:rFonts w:ascii="Times New Roman" w:hAnsi="Times New Roman" w:cs="Times New Roman"/>
          <w:sz w:val="24"/>
          <w:szCs w:val="24"/>
        </w:rPr>
        <w:t>дчинения Улан-Удэ – Подлопатки</w:t>
      </w:r>
      <w:r w:rsidR="00F646DD" w:rsidRPr="003A3E01">
        <w:rPr>
          <w:rFonts w:ascii="Times New Roman" w:hAnsi="Times New Roman" w:cs="Times New Roman"/>
          <w:sz w:val="24"/>
          <w:szCs w:val="24"/>
        </w:rPr>
        <w:t xml:space="preserve">, общая протяженность, которых составляет – </w:t>
      </w:r>
      <w:r w:rsidR="00377AFF" w:rsidRPr="003A3E01">
        <w:rPr>
          <w:rFonts w:ascii="Times New Roman" w:hAnsi="Times New Roman" w:cs="Times New Roman"/>
          <w:sz w:val="24"/>
          <w:szCs w:val="24"/>
        </w:rPr>
        <w:t>________</w:t>
      </w:r>
      <w:r w:rsidR="00F646DD" w:rsidRPr="003A3E01">
        <w:rPr>
          <w:rFonts w:ascii="Times New Roman" w:hAnsi="Times New Roman" w:cs="Times New Roman"/>
          <w:sz w:val="24"/>
          <w:szCs w:val="24"/>
        </w:rPr>
        <w:t xml:space="preserve"> км. </w:t>
      </w:r>
    </w:p>
    <w:p w:rsidR="00F646DD" w:rsidRPr="0067125A" w:rsidRDefault="00F646DD" w:rsidP="009218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7125A">
        <w:rPr>
          <w:rFonts w:ascii="Times New Roman" w:hAnsi="Times New Roman" w:cs="Times New Roman"/>
          <w:color w:val="000000"/>
          <w:sz w:val="24"/>
          <w:szCs w:val="24"/>
        </w:rPr>
        <w:t xml:space="preserve">В границы муниципального образования </w:t>
      </w:r>
      <w:r w:rsidR="00377AFF" w:rsidRPr="0067125A">
        <w:rPr>
          <w:rFonts w:ascii="Times New Roman" w:hAnsi="Times New Roman" w:cs="Times New Roman"/>
          <w:sz w:val="24"/>
          <w:szCs w:val="24"/>
        </w:rPr>
        <w:t>«Тарбагатайский район»</w:t>
      </w:r>
      <w:r w:rsidR="00377AFF" w:rsidRPr="0067125A">
        <w:rPr>
          <w:sz w:val="24"/>
          <w:szCs w:val="24"/>
        </w:rPr>
        <w:t xml:space="preserve"> </w:t>
      </w:r>
      <w:r w:rsidRPr="0067125A">
        <w:rPr>
          <w:rFonts w:ascii="Times New Roman" w:hAnsi="Times New Roman" w:cs="Times New Roman"/>
          <w:color w:val="000000"/>
          <w:sz w:val="24"/>
          <w:szCs w:val="24"/>
        </w:rPr>
        <w:t>входят территории</w:t>
      </w:r>
      <w:r w:rsidR="0067125A" w:rsidRPr="0067125A">
        <w:rPr>
          <w:rFonts w:ascii="Times New Roman" w:hAnsi="Times New Roman" w:cs="Times New Roman"/>
          <w:color w:val="000000"/>
          <w:sz w:val="24"/>
          <w:szCs w:val="24"/>
        </w:rPr>
        <w:t xml:space="preserve"> следующих</w:t>
      </w:r>
      <w:r w:rsidRPr="0067125A">
        <w:rPr>
          <w:rFonts w:ascii="Times New Roman" w:hAnsi="Times New Roman" w:cs="Times New Roman"/>
          <w:color w:val="000000"/>
          <w:sz w:val="24"/>
          <w:szCs w:val="24"/>
        </w:rPr>
        <w:t xml:space="preserve"> </w:t>
      </w:r>
      <w:r w:rsidR="0067125A" w:rsidRPr="0067125A">
        <w:rPr>
          <w:rFonts w:ascii="Times New Roman" w:hAnsi="Times New Roman" w:cs="Times New Roman"/>
          <w:color w:val="000000"/>
          <w:sz w:val="24"/>
          <w:szCs w:val="24"/>
        </w:rPr>
        <w:t>сельских поселений:</w:t>
      </w:r>
    </w:p>
    <w:tbl>
      <w:tblPr>
        <w:tblW w:w="4840" w:type="dxa"/>
        <w:tblInd w:w="93" w:type="dxa"/>
        <w:tblLook w:val="04A0" w:firstRow="1" w:lastRow="0" w:firstColumn="1" w:lastColumn="0" w:noHBand="0" w:noVBand="1"/>
      </w:tblPr>
      <w:tblGrid>
        <w:gridCol w:w="960"/>
        <w:gridCol w:w="3880"/>
      </w:tblGrid>
      <w:tr w:rsidR="0067125A" w:rsidRPr="0067125A" w:rsidTr="0067125A">
        <w:trPr>
          <w:trHeight w:val="52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w:t>
            </w:r>
            <w:r w:rsidRPr="0067125A">
              <w:rPr>
                <w:rFonts w:ascii="Times New Roman" w:eastAsia="Times New Roman" w:hAnsi="Times New Roman" w:cs="Times New Roman"/>
                <w:b/>
                <w:bCs/>
                <w:color w:val="000000"/>
                <w:sz w:val="24"/>
                <w:szCs w:val="24"/>
                <w:lang w:eastAsia="ru-RU"/>
              </w:rPr>
              <w:t>п/п</w:t>
            </w:r>
          </w:p>
        </w:tc>
        <w:tc>
          <w:tcPr>
            <w:tcW w:w="3880" w:type="dxa"/>
            <w:tcBorders>
              <w:top w:val="single" w:sz="4" w:space="0" w:color="000000"/>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Сельские поселения</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1</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Тарбагатайское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с.Тарбагатай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с.Пестерево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2</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Барыкинское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с.Барыкино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с.Харитоново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3</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Большекуналейское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с.Большой Куналей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4</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Десятниковское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с.Десятниково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с.Бурнашево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5</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Жиримское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с.Верхний Жирим</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с.Барыкино-Ключи</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с.Хандагатай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6</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Заводское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п.Николаевский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п.Лесной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7</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Куйтунское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с.Куйтун</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с.Надеино</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8</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Нижнежиримское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с.Нижний Жирим</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9</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Саянтуйское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с.Нижний Саянтуй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с.Верхний Саянтуй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с.Вознесеновка</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Calibri" w:eastAsia="Times New Roman" w:hAnsi="Calibri" w:cs="Times New Roman"/>
                <w:b/>
                <w:bCs/>
                <w:color w:val="000000"/>
                <w:sz w:val="24"/>
                <w:szCs w:val="24"/>
                <w:lang w:eastAsia="ru-RU"/>
              </w:rPr>
            </w:pPr>
            <w:r w:rsidRPr="0067125A">
              <w:rPr>
                <w:rFonts w:ascii="Calibri" w:eastAsia="Times New Roman" w:hAnsi="Calibri" w:cs="Times New Roman"/>
                <w:b/>
                <w:bCs/>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п.ст.Саянтуй</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10</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jc w:val="center"/>
              <w:rPr>
                <w:rFonts w:ascii="Times New Roman" w:eastAsia="Times New Roman" w:hAnsi="Times New Roman" w:cs="Times New Roman"/>
                <w:b/>
                <w:bCs/>
                <w:color w:val="000000"/>
                <w:sz w:val="24"/>
                <w:szCs w:val="24"/>
                <w:lang w:eastAsia="ru-RU"/>
              </w:rPr>
            </w:pPr>
            <w:r w:rsidRPr="0067125A">
              <w:rPr>
                <w:rFonts w:ascii="Times New Roman" w:eastAsia="Times New Roman" w:hAnsi="Times New Roman" w:cs="Times New Roman"/>
                <w:b/>
                <w:bCs/>
                <w:color w:val="000000"/>
                <w:sz w:val="24"/>
                <w:szCs w:val="24"/>
                <w:lang w:eastAsia="ru-RU"/>
              </w:rPr>
              <w:t>Шалутское</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Calibri" w:eastAsia="Times New Roman" w:hAnsi="Calibri" w:cs="Times New Roman"/>
                <w:color w:val="000000"/>
                <w:sz w:val="24"/>
                <w:szCs w:val="24"/>
                <w:lang w:eastAsia="ru-RU"/>
              </w:rPr>
            </w:pPr>
            <w:r w:rsidRPr="0067125A">
              <w:rPr>
                <w:rFonts w:ascii="Calibri" w:eastAsia="Times New Roman" w:hAnsi="Calibri" w:cs="Times New Roman"/>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с.Саратовка</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Calibri" w:eastAsia="Times New Roman" w:hAnsi="Calibri" w:cs="Times New Roman"/>
                <w:color w:val="000000"/>
                <w:sz w:val="24"/>
                <w:szCs w:val="24"/>
                <w:lang w:eastAsia="ru-RU"/>
              </w:rPr>
            </w:pPr>
            <w:r w:rsidRPr="0067125A">
              <w:rPr>
                <w:rFonts w:ascii="Calibri" w:eastAsia="Times New Roman" w:hAnsi="Calibri" w:cs="Times New Roman"/>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с.Солонцы</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Calibri" w:eastAsia="Times New Roman" w:hAnsi="Calibri" w:cs="Times New Roman"/>
                <w:color w:val="000000"/>
                <w:sz w:val="24"/>
                <w:szCs w:val="24"/>
                <w:lang w:eastAsia="ru-RU"/>
              </w:rPr>
            </w:pPr>
            <w:r w:rsidRPr="0067125A">
              <w:rPr>
                <w:rFonts w:ascii="Calibri" w:eastAsia="Times New Roman" w:hAnsi="Calibri" w:cs="Times New Roman"/>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с.Кордон</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Calibri" w:eastAsia="Times New Roman" w:hAnsi="Calibri" w:cs="Times New Roman"/>
                <w:color w:val="000000"/>
                <w:sz w:val="24"/>
                <w:szCs w:val="24"/>
                <w:lang w:eastAsia="ru-RU"/>
              </w:rPr>
            </w:pPr>
            <w:r w:rsidRPr="0067125A">
              <w:rPr>
                <w:rFonts w:ascii="Calibri" w:eastAsia="Times New Roman" w:hAnsi="Calibri" w:cs="Times New Roman"/>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с.Селенга</w:t>
            </w:r>
          </w:p>
        </w:tc>
      </w:tr>
      <w:tr w:rsidR="0067125A" w:rsidRPr="0067125A" w:rsidTr="0067125A">
        <w:trPr>
          <w:trHeight w:val="40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Calibri" w:eastAsia="Times New Roman" w:hAnsi="Calibri" w:cs="Times New Roman"/>
                <w:color w:val="000000"/>
                <w:sz w:val="24"/>
                <w:szCs w:val="24"/>
                <w:lang w:eastAsia="ru-RU"/>
              </w:rPr>
            </w:pPr>
            <w:r w:rsidRPr="0067125A">
              <w:rPr>
                <w:rFonts w:ascii="Calibri" w:eastAsia="Times New Roman" w:hAnsi="Calibri" w:cs="Times New Roman"/>
                <w:color w:val="000000"/>
                <w:sz w:val="24"/>
                <w:szCs w:val="24"/>
                <w:lang w:eastAsia="ru-RU"/>
              </w:rPr>
              <w:t> </w:t>
            </w:r>
          </w:p>
        </w:tc>
        <w:tc>
          <w:tcPr>
            <w:tcW w:w="3880" w:type="dxa"/>
            <w:tcBorders>
              <w:top w:val="nil"/>
              <w:left w:val="nil"/>
              <w:bottom w:val="single" w:sz="4" w:space="0" w:color="000000"/>
              <w:right w:val="single" w:sz="4" w:space="0" w:color="000000"/>
            </w:tcBorders>
            <w:shd w:val="clear" w:color="auto" w:fill="auto"/>
            <w:vAlign w:val="center"/>
            <w:hideMark/>
          </w:tcPr>
          <w:p w:rsidR="0067125A" w:rsidRPr="0067125A" w:rsidRDefault="0067125A" w:rsidP="0067125A">
            <w:pPr>
              <w:spacing w:after="0" w:line="240" w:lineRule="auto"/>
              <w:rPr>
                <w:rFonts w:ascii="Times New Roman" w:eastAsia="Times New Roman" w:hAnsi="Times New Roman" w:cs="Times New Roman"/>
                <w:color w:val="000000"/>
                <w:sz w:val="24"/>
                <w:szCs w:val="24"/>
                <w:lang w:eastAsia="ru-RU"/>
              </w:rPr>
            </w:pPr>
            <w:r w:rsidRPr="0067125A">
              <w:rPr>
                <w:rFonts w:ascii="Times New Roman" w:eastAsia="Times New Roman" w:hAnsi="Times New Roman" w:cs="Times New Roman"/>
                <w:color w:val="000000"/>
                <w:sz w:val="24"/>
                <w:szCs w:val="24"/>
                <w:lang w:eastAsia="ru-RU"/>
              </w:rPr>
              <w:t> </w:t>
            </w:r>
          </w:p>
        </w:tc>
      </w:tr>
    </w:tbl>
    <w:p w:rsidR="0067125A" w:rsidRPr="00F646DD" w:rsidRDefault="0067125A" w:rsidP="00F646DD">
      <w:pPr>
        <w:autoSpaceDE w:val="0"/>
        <w:autoSpaceDN w:val="0"/>
        <w:adjustRightInd w:val="0"/>
        <w:spacing w:after="0" w:line="240" w:lineRule="auto"/>
        <w:rPr>
          <w:rFonts w:ascii="Times New Roman" w:hAnsi="Times New Roman" w:cs="Times New Roman"/>
          <w:color w:val="000000"/>
        </w:rPr>
      </w:pP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A3E01">
        <w:rPr>
          <w:rFonts w:ascii="Times New Roman" w:hAnsi="Times New Roman" w:cs="Times New Roman"/>
          <w:color w:val="000000"/>
          <w:sz w:val="24"/>
          <w:szCs w:val="24"/>
        </w:rPr>
        <w:t>Численность постоянного населения по состоянию на 01.01.1</w:t>
      </w:r>
      <w:r w:rsidR="0067125A" w:rsidRPr="003A3E01">
        <w:rPr>
          <w:rFonts w:ascii="Times New Roman" w:hAnsi="Times New Roman" w:cs="Times New Roman"/>
          <w:color w:val="000000"/>
          <w:sz w:val="24"/>
          <w:szCs w:val="24"/>
        </w:rPr>
        <w:t>3</w:t>
      </w:r>
      <w:r w:rsidRPr="003A3E01">
        <w:rPr>
          <w:rFonts w:ascii="Times New Roman" w:hAnsi="Times New Roman" w:cs="Times New Roman"/>
          <w:color w:val="000000"/>
          <w:sz w:val="24"/>
          <w:szCs w:val="24"/>
        </w:rPr>
        <w:t xml:space="preserve"> составляет </w:t>
      </w:r>
      <w:r w:rsidR="0067125A" w:rsidRPr="003A3E01">
        <w:rPr>
          <w:rFonts w:ascii="Times New Roman" w:hAnsi="Times New Roman" w:cs="Times New Roman"/>
          <w:color w:val="000000"/>
          <w:sz w:val="24"/>
          <w:szCs w:val="24"/>
        </w:rPr>
        <w:t>17100</w:t>
      </w:r>
      <w:r w:rsidRPr="003A3E01">
        <w:rPr>
          <w:rFonts w:ascii="Times New Roman" w:hAnsi="Times New Roman" w:cs="Times New Roman"/>
          <w:color w:val="000000"/>
          <w:sz w:val="24"/>
          <w:szCs w:val="24"/>
        </w:rPr>
        <w:t xml:space="preserve"> чел. Из общего количества населения трудоспособное население составляет </w:t>
      </w:r>
      <w:r w:rsidR="00CB42DE" w:rsidRPr="003A3E01">
        <w:rPr>
          <w:rFonts w:ascii="Times New Roman" w:hAnsi="Times New Roman" w:cs="Times New Roman"/>
          <w:color w:val="000000"/>
          <w:sz w:val="24"/>
          <w:szCs w:val="24"/>
        </w:rPr>
        <w:t>_</w:t>
      </w:r>
      <w:r w:rsidRPr="003A3E01">
        <w:rPr>
          <w:rFonts w:ascii="Times New Roman" w:hAnsi="Times New Roman" w:cs="Times New Roman"/>
          <w:color w:val="000000"/>
          <w:sz w:val="24"/>
          <w:szCs w:val="24"/>
        </w:rPr>
        <w:t xml:space="preserve">%, население младше трудоспособного возраста – 18%, население старше трудоспособного возраста – 23%.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A3E01">
        <w:rPr>
          <w:rFonts w:ascii="Times New Roman" w:hAnsi="Times New Roman" w:cs="Times New Roman"/>
          <w:color w:val="000000"/>
          <w:sz w:val="24"/>
          <w:szCs w:val="24"/>
        </w:rPr>
        <w:t>Плотность насел</w:t>
      </w:r>
      <w:r w:rsidR="008D18D2" w:rsidRPr="003A3E01">
        <w:rPr>
          <w:rFonts w:ascii="Times New Roman" w:hAnsi="Times New Roman" w:cs="Times New Roman"/>
          <w:color w:val="000000"/>
          <w:sz w:val="24"/>
          <w:szCs w:val="24"/>
        </w:rPr>
        <w:t>ения муниципального образования</w:t>
      </w:r>
      <w:r w:rsidRPr="003A3E01">
        <w:rPr>
          <w:rFonts w:ascii="Times New Roman" w:hAnsi="Times New Roman" w:cs="Times New Roman"/>
          <w:color w:val="000000"/>
          <w:sz w:val="24"/>
          <w:szCs w:val="24"/>
        </w:rPr>
        <w:t xml:space="preserve"> по состоянию на 01.01.201</w:t>
      </w:r>
      <w:r w:rsidR="00CB42DE" w:rsidRPr="003A3E01">
        <w:rPr>
          <w:rFonts w:ascii="Times New Roman" w:hAnsi="Times New Roman" w:cs="Times New Roman"/>
          <w:color w:val="000000"/>
          <w:sz w:val="24"/>
          <w:szCs w:val="24"/>
        </w:rPr>
        <w:t>3</w:t>
      </w:r>
      <w:r w:rsidRPr="003A3E01">
        <w:rPr>
          <w:rFonts w:ascii="Times New Roman" w:hAnsi="Times New Roman" w:cs="Times New Roman"/>
          <w:color w:val="000000"/>
          <w:sz w:val="24"/>
          <w:szCs w:val="24"/>
        </w:rPr>
        <w:t xml:space="preserve"> составляет </w:t>
      </w:r>
      <w:r w:rsidR="00CB42DE" w:rsidRPr="003A3E01">
        <w:rPr>
          <w:rFonts w:ascii="Times New Roman" w:hAnsi="Times New Roman" w:cs="Times New Roman"/>
          <w:color w:val="000000"/>
          <w:sz w:val="24"/>
          <w:szCs w:val="24"/>
        </w:rPr>
        <w:t>5,17</w:t>
      </w:r>
      <w:r w:rsidRPr="003A3E01">
        <w:rPr>
          <w:rFonts w:ascii="Times New Roman" w:hAnsi="Times New Roman" w:cs="Times New Roman"/>
          <w:color w:val="000000"/>
          <w:sz w:val="24"/>
          <w:szCs w:val="24"/>
        </w:rPr>
        <w:t xml:space="preserve"> чел./кв.км.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646DD" w:rsidRPr="003A3E01">
        <w:rPr>
          <w:rFonts w:ascii="Times New Roman" w:hAnsi="Times New Roman" w:cs="Times New Roman"/>
          <w:color w:val="000000"/>
          <w:sz w:val="24"/>
          <w:szCs w:val="24"/>
        </w:rPr>
        <w:t xml:space="preserve">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 </w:t>
      </w:r>
    </w:p>
    <w:p w:rsidR="003A3E01" w:rsidRDefault="008E4424" w:rsidP="003A3E0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646DD" w:rsidRPr="003A3E01">
        <w:rPr>
          <w:rFonts w:ascii="Times New Roman" w:hAnsi="Times New Roman" w:cs="Times New Roman"/>
          <w:color w:val="000000"/>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сельских поселениях с преимущественно усадебной застройкой - 40 га.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646DD" w:rsidRPr="003A3E01">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3A3E01">
        <w:rPr>
          <w:rFonts w:ascii="Times New Roman" w:hAnsi="Times New Roman" w:cs="Times New Roman"/>
          <w:sz w:val="24"/>
          <w:szCs w:val="24"/>
        </w:rPr>
        <w:t>республики Бурятия</w:t>
      </w:r>
      <w:r w:rsidR="00F646DD" w:rsidRPr="003A3E01">
        <w:rPr>
          <w:rFonts w:ascii="Times New Roman" w:hAnsi="Times New Roman" w:cs="Times New Roman"/>
          <w:sz w:val="24"/>
          <w:szCs w:val="24"/>
        </w:rPr>
        <w:t xml:space="preserve">.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646DD" w:rsidRPr="003A3E01">
        <w:rPr>
          <w:rFonts w:ascii="Times New Roman" w:hAnsi="Times New Roman" w:cs="Times New Roman"/>
          <w:sz w:val="24"/>
          <w:szCs w:val="24"/>
        </w:rPr>
        <w:t xml:space="preserve">5. Нормативные показатели плотности застройки территориальных зон следует принимать согласно приложению "Г" к СП 42.13330.2011.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646DD" w:rsidRPr="003A3E01">
        <w:rPr>
          <w:rFonts w:ascii="Times New Roman" w:hAnsi="Times New Roman" w:cs="Times New Roman"/>
          <w:sz w:val="24"/>
          <w:szCs w:val="24"/>
        </w:rPr>
        <w:t xml:space="preserve">6. Расчетная плотность населения в соответствии с п. 7.6 СП42.13330.2011 не должна превышать 450 чел./га. </w:t>
      </w:r>
    </w:p>
    <w:p w:rsidR="00B81BF1" w:rsidRDefault="00B81BF1" w:rsidP="00B81BF1">
      <w:pPr>
        <w:autoSpaceDE w:val="0"/>
        <w:autoSpaceDN w:val="0"/>
        <w:adjustRightInd w:val="0"/>
        <w:spacing w:after="0" w:line="240" w:lineRule="auto"/>
        <w:ind w:firstLine="567"/>
        <w:jc w:val="center"/>
        <w:rPr>
          <w:rFonts w:ascii="Times New Roman" w:hAnsi="Times New Roman" w:cs="Times New Roman"/>
          <w:sz w:val="24"/>
          <w:szCs w:val="24"/>
        </w:rPr>
      </w:pPr>
    </w:p>
    <w:p w:rsidR="00F646DD" w:rsidRDefault="008E4424" w:rsidP="00B81BF1">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w:t>
      </w:r>
      <w:r w:rsidR="00F646DD" w:rsidRPr="003A3E01">
        <w:rPr>
          <w:rFonts w:ascii="Times New Roman" w:hAnsi="Times New Roman" w:cs="Times New Roman"/>
          <w:sz w:val="24"/>
          <w:szCs w:val="24"/>
        </w:rPr>
        <w:t>. В области культуры</w:t>
      </w:r>
    </w:p>
    <w:p w:rsidR="00B81BF1" w:rsidRPr="003A3E01" w:rsidRDefault="00B81BF1" w:rsidP="00B81BF1">
      <w:pPr>
        <w:autoSpaceDE w:val="0"/>
        <w:autoSpaceDN w:val="0"/>
        <w:adjustRightInd w:val="0"/>
        <w:spacing w:after="0" w:line="240" w:lineRule="auto"/>
        <w:ind w:firstLine="567"/>
        <w:jc w:val="center"/>
        <w:rPr>
          <w:rFonts w:ascii="Times New Roman" w:hAnsi="Times New Roman" w:cs="Times New Roman"/>
          <w:sz w:val="24"/>
          <w:szCs w:val="24"/>
        </w:rPr>
      </w:pP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Согласно статье 14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муниципальных образований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w:t>
      </w:r>
      <w:r w:rsidR="00DD1A99">
        <w:rPr>
          <w:rFonts w:ascii="Times New Roman" w:hAnsi="Times New Roman" w:cs="Times New Roman"/>
          <w:sz w:val="24"/>
          <w:szCs w:val="24"/>
        </w:rPr>
        <w:t>Республики Бурятия</w:t>
      </w:r>
      <w:r w:rsidRPr="003A3E01">
        <w:rPr>
          <w:rFonts w:ascii="Times New Roman" w:hAnsi="Times New Roman" w:cs="Times New Roman"/>
          <w:sz w:val="24"/>
          <w:szCs w:val="24"/>
        </w:rPr>
        <w:t xml:space="preserve">.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4. В населенных пунктах с численностью населения менее 3000 человек могут располагаться филиалы музеев или выездные экспозиции. </w:t>
      </w:r>
    </w:p>
    <w:p w:rsidR="00F646DD"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 </w:t>
      </w:r>
    </w:p>
    <w:p w:rsidR="00700A0A" w:rsidRPr="003A3E01" w:rsidRDefault="00700A0A"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8E4424" w:rsidP="00700A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646DD" w:rsidRPr="003A3E01">
        <w:rPr>
          <w:rFonts w:ascii="Times New Roman" w:hAnsi="Times New Roman" w:cs="Times New Roman"/>
          <w:sz w:val="24"/>
          <w:szCs w:val="24"/>
        </w:rPr>
        <w:t>. В области физической культуры и массового спорта</w:t>
      </w:r>
    </w:p>
    <w:p w:rsidR="00700A0A" w:rsidRPr="003A3E01" w:rsidRDefault="00700A0A" w:rsidP="00700A0A">
      <w:pPr>
        <w:autoSpaceDE w:val="0"/>
        <w:autoSpaceDN w:val="0"/>
        <w:adjustRightInd w:val="0"/>
        <w:spacing w:after="0" w:line="240" w:lineRule="auto"/>
        <w:ind w:firstLine="567"/>
        <w:jc w:val="center"/>
        <w:rPr>
          <w:rFonts w:ascii="Times New Roman" w:hAnsi="Times New Roman" w:cs="Times New Roman"/>
          <w:sz w:val="24"/>
          <w:szCs w:val="24"/>
        </w:rPr>
      </w:pPr>
    </w:p>
    <w:p w:rsidR="00F646DD"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646DD" w:rsidRPr="003A3E01">
        <w:rPr>
          <w:rFonts w:ascii="Times New Roman" w:hAnsi="Times New Roman" w:cs="Times New Roman"/>
          <w:sz w:val="24"/>
          <w:szCs w:val="24"/>
        </w:rPr>
        <w:t>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муниципальных</w:t>
      </w:r>
      <w:r w:rsidR="008D18D2" w:rsidRPr="003A3E01">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образований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700A0A" w:rsidRPr="003A3E01" w:rsidRDefault="00700A0A" w:rsidP="003A3E01">
      <w:pPr>
        <w:autoSpaceDE w:val="0"/>
        <w:autoSpaceDN w:val="0"/>
        <w:adjustRightInd w:val="0"/>
        <w:spacing w:after="0" w:line="240" w:lineRule="auto"/>
        <w:ind w:firstLine="567"/>
        <w:jc w:val="both"/>
        <w:rPr>
          <w:rFonts w:ascii="Times New Roman" w:hAnsi="Times New Roman" w:cs="Times New Roman"/>
          <w:sz w:val="24"/>
          <w:szCs w:val="24"/>
        </w:rPr>
      </w:pPr>
    </w:p>
    <w:p w:rsidR="00700A0A" w:rsidRDefault="008E4424" w:rsidP="00700A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 области электро-, тепло-,</w:t>
      </w:r>
      <w:r w:rsidR="00F646DD" w:rsidRPr="003A3E01">
        <w:rPr>
          <w:rFonts w:ascii="Times New Roman" w:hAnsi="Times New Roman" w:cs="Times New Roman"/>
          <w:sz w:val="24"/>
          <w:szCs w:val="24"/>
        </w:rPr>
        <w:t xml:space="preserve"> водоснабжения, водоотведения</w:t>
      </w:r>
    </w:p>
    <w:p w:rsidR="00F646DD" w:rsidRPr="003A3E01" w:rsidRDefault="00F646DD" w:rsidP="00700A0A">
      <w:pPr>
        <w:autoSpaceDE w:val="0"/>
        <w:autoSpaceDN w:val="0"/>
        <w:adjustRightInd w:val="0"/>
        <w:spacing w:after="0" w:line="240" w:lineRule="auto"/>
        <w:ind w:firstLine="567"/>
        <w:jc w:val="center"/>
        <w:rPr>
          <w:rFonts w:ascii="Times New Roman" w:hAnsi="Times New Roman" w:cs="Times New Roman"/>
          <w:sz w:val="24"/>
          <w:szCs w:val="24"/>
        </w:rPr>
      </w:pPr>
      <w:r w:rsidRPr="003A3E01">
        <w:rPr>
          <w:rFonts w:ascii="Times New Roman" w:hAnsi="Times New Roman" w:cs="Times New Roman"/>
          <w:sz w:val="24"/>
          <w:szCs w:val="24"/>
        </w:rPr>
        <w:t xml:space="preserve"> </w:t>
      </w:r>
    </w:p>
    <w:p w:rsid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муниципальных образований в области инженерного обеспечения относится организация в границах поселения электро-, тепло- и водоснабжения населения, водоотведения, снабжения населения топливом.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2. </w:t>
      </w:r>
      <w:r w:rsidR="00DD1A99">
        <w:rPr>
          <w:rFonts w:ascii="Times New Roman" w:hAnsi="Times New Roman" w:cs="Times New Roman"/>
          <w:sz w:val="24"/>
          <w:szCs w:val="24"/>
        </w:rPr>
        <w:t>В</w:t>
      </w:r>
      <w:r w:rsidR="00F646DD" w:rsidRPr="003A3E01">
        <w:rPr>
          <w:rFonts w:ascii="Times New Roman" w:hAnsi="Times New Roman" w:cs="Times New Roman"/>
          <w:sz w:val="24"/>
          <w:szCs w:val="24"/>
        </w:rPr>
        <w:t xml:space="preserve"> местных нормативах градостроительного проектирования установлены расчетные показатели для следующих видов объектов местного значения: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в области водоснабжения: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водозаборы;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станции водоподготовки (водопроводные очистные сооружения);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водопроводные насосные станции;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в области водоотведения: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канализационные очистные сооружения;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канализационные насосные станции;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водоотводы с территории;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в области теплоснабжения: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котельные;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в области электроснабжения: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подстанции и переключательные пункты, проектный номинальный класс напряжений которых находится в диапазоне от 20 кВ до 35 кВ включительно;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4. Для оптимального развития инфраструктуры поселения необходимо решение ряда стратегических задач: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повышение эффективности, качества коммунального обслуживания;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повышение надежности работы инженерных систем жизнеобеспечения поселения;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снижение количества аварий в жилищно-коммунальном хозяйстве;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снижение уровня износа объектов коммунальной инфраструктуры;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повышение комфортности и безопасности условий проживания населения.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5. Основные направления сфере развития инженерного обеспечения, решающие стратегические задачи: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реконструкция и модернизация электроподстанций и распределительных сетей;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поэтапная реконструкция сетей водоснабжения, имеющих большой износ, с использованием современных материалов и технологий;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реконструкция магистральных и самотечных коллекторов с учетом развития поселения;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повышение надежности и качества системы теплоснабжения. </w:t>
      </w:r>
    </w:p>
    <w:p w:rsidR="00F646DD"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646DD" w:rsidRPr="003A3E01">
        <w:rPr>
          <w:rFonts w:ascii="Times New Roman" w:hAnsi="Times New Roman" w:cs="Times New Roman"/>
          <w:sz w:val="24"/>
          <w:szCs w:val="24"/>
        </w:rPr>
        <w:t xml:space="preserve">6. На основе направлений развития установлены расчетные показатели минимально допустимого уровня обеспеченности системами инженерного обеспечения. </w:t>
      </w:r>
    </w:p>
    <w:p w:rsidR="008B682A" w:rsidRDefault="008B682A"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F646DD" w:rsidP="008B682A">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4.</w:t>
      </w:r>
      <w:r w:rsidR="008E4424">
        <w:rPr>
          <w:rFonts w:ascii="Times New Roman" w:hAnsi="Times New Roman" w:cs="Times New Roman"/>
          <w:sz w:val="24"/>
          <w:szCs w:val="24"/>
        </w:rPr>
        <w:t>7</w:t>
      </w:r>
      <w:r w:rsidRPr="003A3E01">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в области водоснабжения</w:t>
      </w:r>
      <w:r w:rsidR="00DD1A99">
        <w:rPr>
          <w:rFonts w:ascii="Times New Roman" w:hAnsi="Times New Roman" w:cs="Times New Roman"/>
          <w:sz w:val="24"/>
          <w:szCs w:val="24"/>
        </w:rPr>
        <w:t>.</w:t>
      </w:r>
    </w:p>
    <w:p w:rsidR="008B682A" w:rsidRDefault="008B682A" w:rsidP="00700A0A">
      <w:pPr>
        <w:autoSpaceDE w:val="0"/>
        <w:autoSpaceDN w:val="0"/>
        <w:adjustRightInd w:val="0"/>
        <w:spacing w:after="0" w:line="240" w:lineRule="auto"/>
        <w:jc w:val="center"/>
        <w:rPr>
          <w:rFonts w:ascii="Times New Roman" w:hAnsi="Times New Roman" w:cs="Times New Roman"/>
          <w:sz w:val="24"/>
          <w:szCs w:val="24"/>
        </w:rPr>
      </w:pP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F646DD" w:rsidRPr="003A3E01">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муниципального образования </w:t>
      </w:r>
      <w:r w:rsidR="00DD1A99" w:rsidRPr="0067125A">
        <w:rPr>
          <w:rFonts w:ascii="Times New Roman" w:hAnsi="Times New Roman" w:cs="Times New Roman"/>
          <w:sz w:val="24"/>
          <w:szCs w:val="24"/>
        </w:rPr>
        <w:t>«Тарбагатайский район»</w:t>
      </w:r>
      <w:r w:rsidR="00F646DD" w:rsidRPr="003A3E01">
        <w:rPr>
          <w:rFonts w:ascii="Times New Roman" w:hAnsi="Times New Roman" w:cs="Times New Roman"/>
          <w:sz w:val="24"/>
          <w:szCs w:val="24"/>
        </w:rPr>
        <w:t xml:space="preserve">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F646DD" w:rsidRPr="003A3E01">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F646DD" w:rsidRPr="003A3E01">
        <w:rPr>
          <w:rFonts w:ascii="Times New Roman" w:hAnsi="Times New Roman" w:cs="Times New Roman"/>
          <w:sz w:val="24"/>
          <w:szCs w:val="24"/>
        </w:rPr>
        <w:t xml:space="preserve">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4.7.4</w:t>
      </w:r>
      <w:r w:rsidR="00F646DD" w:rsidRPr="003A3E01">
        <w:rPr>
          <w:rFonts w:ascii="Times New Roman" w:hAnsi="Times New Roman" w:cs="Times New Roman"/>
          <w:sz w:val="24"/>
          <w:szCs w:val="24"/>
        </w:rPr>
        <w:t xml:space="preserve">. Для обеспечения благоприятных условий жизнедеятельности населения на территории муниципального образования </w:t>
      </w:r>
      <w:r w:rsidR="00DD1A99" w:rsidRPr="0067125A">
        <w:rPr>
          <w:rFonts w:ascii="Times New Roman" w:hAnsi="Times New Roman" w:cs="Times New Roman"/>
          <w:sz w:val="24"/>
          <w:szCs w:val="24"/>
        </w:rPr>
        <w:t>«Тарбагатайский район»</w:t>
      </w:r>
      <w:r w:rsidR="00DD1A99">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установлен уровень обеспеченности централизованным водоснабжением - 30%.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F646DD" w:rsidRPr="003A3E01">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DD1A99">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42.13330.2011.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F646DD" w:rsidRPr="003A3E01">
        <w:rPr>
          <w:rFonts w:ascii="Times New Roman" w:hAnsi="Times New Roman" w:cs="Times New Roman"/>
          <w:sz w:val="24"/>
          <w:szCs w:val="24"/>
        </w:rPr>
        <w:t xml:space="preserve">6. При расчете удельного водопотребления следует применять удельные показатели водопотребления, установленные для </w:t>
      </w:r>
      <w:r w:rsidR="00DD1A99">
        <w:rPr>
          <w:rFonts w:ascii="Times New Roman" w:hAnsi="Times New Roman" w:cs="Times New Roman"/>
          <w:sz w:val="24"/>
          <w:szCs w:val="24"/>
        </w:rPr>
        <w:t>республики Бурятия</w:t>
      </w:r>
      <w:r w:rsidR="00F646DD" w:rsidRPr="003A3E01">
        <w:rPr>
          <w:rFonts w:ascii="Times New Roman" w:hAnsi="Times New Roman" w:cs="Times New Roman"/>
          <w:sz w:val="24"/>
          <w:szCs w:val="24"/>
        </w:rPr>
        <w:t xml:space="preserve">. </w:t>
      </w:r>
    </w:p>
    <w:p w:rsidR="008D18D2" w:rsidRPr="003A3E01" w:rsidRDefault="008D18D2"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F646DD" w:rsidP="00346EF5">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4.</w:t>
      </w:r>
      <w:r w:rsidR="008E4424">
        <w:rPr>
          <w:rFonts w:ascii="Times New Roman" w:hAnsi="Times New Roman" w:cs="Times New Roman"/>
          <w:sz w:val="24"/>
          <w:szCs w:val="24"/>
        </w:rPr>
        <w:t>8</w:t>
      </w:r>
      <w:r w:rsidRPr="003A3E01">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в области водоотведения</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муниципального образования </w:t>
      </w:r>
      <w:r w:rsidR="00DD1A99" w:rsidRPr="0067125A">
        <w:rPr>
          <w:rFonts w:ascii="Times New Roman" w:hAnsi="Times New Roman" w:cs="Times New Roman"/>
          <w:sz w:val="24"/>
          <w:szCs w:val="24"/>
        </w:rPr>
        <w:t>«Тарбагатайский район»</w:t>
      </w:r>
      <w:r w:rsidR="00DD1A99">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в области водоотведения (канализации) установлены с учетом Федерального закона «О водоснабжении и водоотведении».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муниципального образования.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4. Для обеспечения благоприятных условий жизнедеятельности населения на территории муниципального образования </w:t>
      </w:r>
      <w:r w:rsidR="00DD1A99" w:rsidRPr="0067125A">
        <w:rPr>
          <w:rFonts w:ascii="Times New Roman" w:hAnsi="Times New Roman" w:cs="Times New Roman"/>
          <w:sz w:val="24"/>
          <w:szCs w:val="24"/>
        </w:rPr>
        <w:t>«Тарбагатайский район»</w:t>
      </w:r>
      <w:r w:rsidR="00DD1A99">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установлен уровень обеспеченности централизованным водоотведением для общественно-деловой и малоэтажной жилой застройки – </w:t>
      </w:r>
      <w:r w:rsidR="00F646DD" w:rsidRPr="00DD1A99">
        <w:rPr>
          <w:rFonts w:ascii="Times New Roman" w:hAnsi="Times New Roman" w:cs="Times New Roman"/>
          <w:b/>
          <w:color w:val="FF0000"/>
          <w:sz w:val="24"/>
          <w:szCs w:val="24"/>
        </w:rPr>
        <w:t>80</w:t>
      </w:r>
      <w:r w:rsidR="00F646DD" w:rsidRPr="003A3E01">
        <w:rPr>
          <w:rFonts w:ascii="Times New Roman" w:hAnsi="Times New Roman" w:cs="Times New Roman"/>
          <w:sz w:val="24"/>
          <w:szCs w:val="24"/>
        </w:rPr>
        <w:t xml:space="preserve"> %. </w:t>
      </w:r>
      <w:r w:rsidR="00DD1A99">
        <w:rPr>
          <w:rFonts w:ascii="Times New Roman" w:hAnsi="Times New Roman" w:cs="Times New Roman"/>
          <w:sz w:val="24"/>
          <w:szCs w:val="24"/>
        </w:rPr>
        <w:t>?</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6. При расчете удельного водоотведения необходимо применять удельные показатели </w:t>
      </w:r>
      <w:r w:rsidR="00DD1A99">
        <w:rPr>
          <w:rFonts w:ascii="Times New Roman" w:hAnsi="Times New Roman" w:cs="Times New Roman"/>
          <w:sz w:val="24"/>
          <w:szCs w:val="24"/>
        </w:rPr>
        <w:t>водоотведения, установленные для республики Бурятия</w:t>
      </w:r>
      <w:r w:rsidR="00F646DD" w:rsidRPr="003A3E01">
        <w:rPr>
          <w:rFonts w:ascii="Times New Roman" w:hAnsi="Times New Roman" w:cs="Times New Roman"/>
          <w:sz w:val="24"/>
          <w:szCs w:val="24"/>
        </w:rPr>
        <w:t xml:space="preserve">.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площадь земельного участка для сливной станции - 0,02 га на 1000 т бытовых отходов. </w:t>
      </w:r>
    </w:p>
    <w:p w:rsidR="00F646DD"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F646DD" w:rsidRPr="003A3E01">
        <w:rPr>
          <w:rFonts w:ascii="Times New Roman" w:hAnsi="Times New Roman" w:cs="Times New Roman"/>
          <w:sz w:val="24"/>
          <w:szCs w:val="24"/>
        </w:rPr>
        <w:t xml:space="preserve">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 </w:t>
      </w:r>
    </w:p>
    <w:p w:rsidR="008E4424"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F646DD" w:rsidP="000E43BC">
      <w:pPr>
        <w:autoSpaceDE w:val="0"/>
        <w:autoSpaceDN w:val="0"/>
        <w:adjustRightInd w:val="0"/>
        <w:spacing w:after="0" w:line="240" w:lineRule="auto"/>
        <w:jc w:val="center"/>
        <w:rPr>
          <w:rFonts w:ascii="Times New Roman" w:hAnsi="Times New Roman" w:cs="Times New Roman"/>
          <w:sz w:val="24"/>
          <w:szCs w:val="24"/>
        </w:rPr>
      </w:pPr>
      <w:r w:rsidRPr="003A3E01">
        <w:rPr>
          <w:rFonts w:ascii="Times New Roman" w:hAnsi="Times New Roman" w:cs="Times New Roman"/>
          <w:sz w:val="24"/>
          <w:szCs w:val="24"/>
        </w:rPr>
        <w:t>4.</w:t>
      </w:r>
      <w:r w:rsidR="008E4424">
        <w:rPr>
          <w:rFonts w:ascii="Times New Roman" w:hAnsi="Times New Roman" w:cs="Times New Roman"/>
          <w:sz w:val="24"/>
          <w:szCs w:val="24"/>
        </w:rPr>
        <w:t>9</w:t>
      </w:r>
      <w:r w:rsidRPr="003A3E01">
        <w:rPr>
          <w:rFonts w:ascii="Times New Roman" w:hAnsi="Times New Roman" w:cs="Times New Roman"/>
          <w:sz w:val="24"/>
          <w:szCs w:val="24"/>
        </w:rPr>
        <w:t xml:space="preserve">. Расчетные показатели минимально допустимого уровня обеспеченности объектами местного значения в области </w:t>
      </w:r>
      <w:r w:rsidR="00DD1A99">
        <w:rPr>
          <w:rFonts w:ascii="Times New Roman" w:hAnsi="Times New Roman" w:cs="Times New Roman"/>
          <w:sz w:val="24"/>
          <w:szCs w:val="24"/>
        </w:rPr>
        <w:t>теплоснабжения</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F646DD" w:rsidRPr="003A3E01">
        <w:rPr>
          <w:rFonts w:ascii="Times New Roman" w:hAnsi="Times New Roman" w:cs="Times New Roman"/>
          <w:sz w:val="24"/>
          <w:szCs w:val="24"/>
        </w:rPr>
        <w:t xml:space="preserve">1. 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F646DD" w:rsidRPr="003A3E0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муниципального образования установлен уровень обеспеченности централизованным теплоснабжением в пределах радиусов эффективного теплоснабжения источников тепла – 20%. </w:t>
      </w:r>
    </w:p>
    <w:p w:rsid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F646DD" w:rsidRPr="003A3E01">
        <w:rPr>
          <w:rFonts w:ascii="Times New Roman" w:hAnsi="Times New Roman" w:cs="Times New Roman"/>
          <w:sz w:val="24"/>
          <w:szCs w:val="24"/>
        </w:rPr>
        <w:t xml:space="preserve">3.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F646DD" w:rsidRPr="003A3E01">
        <w:rPr>
          <w:rFonts w:ascii="Times New Roman" w:hAnsi="Times New Roman" w:cs="Times New Roman"/>
          <w:sz w:val="24"/>
          <w:szCs w:val="24"/>
        </w:rPr>
        <w:t xml:space="preserve">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 </w:t>
      </w:r>
    </w:p>
    <w:p w:rsidR="00F646DD"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F646DD" w:rsidRPr="003A3E01">
        <w:rPr>
          <w:rFonts w:ascii="Times New Roman" w:hAnsi="Times New Roman" w:cs="Times New Roman"/>
          <w:sz w:val="24"/>
          <w:szCs w:val="24"/>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sidR="00DD1A99">
        <w:rPr>
          <w:rFonts w:ascii="Times New Roman" w:hAnsi="Times New Roman" w:cs="Times New Roman"/>
          <w:sz w:val="24"/>
          <w:szCs w:val="24"/>
        </w:rPr>
        <w:t>республики Бурятия</w:t>
      </w:r>
      <w:r w:rsidR="00F646DD" w:rsidRPr="003A3E01">
        <w:rPr>
          <w:rFonts w:ascii="Times New Roman" w:hAnsi="Times New Roman" w:cs="Times New Roman"/>
          <w:sz w:val="24"/>
          <w:szCs w:val="24"/>
        </w:rPr>
        <w:t xml:space="preserve">. </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F646DD" w:rsidP="000E43BC">
      <w:pPr>
        <w:autoSpaceDE w:val="0"/>
        <w:autoSpaceDN w:val="0"/>
        <w:adjustRightInd w:val="0"/>
        <w:spacing w:after="0" w:line="240" w:lineRule="auto"/>
        <w:ind w:firstLine="567"/>
        <w:jc w:val="center"/>
        <w:rPr>
          <w:rFonts w:ascii="Times New Roman" w:hAnsi="Times New Roman" w:cs="Times New Roman"/>
          <w:sz w:val="24"/>
          <w:szCs w:val="24"/>
        </w:rPr>
      </w:pPr>
      <w:r w:rsidRPr="003A3E01">
        <w:rPr>
          <w:rFonts w:ascii="Times New Roman" w:hAnsi="Times New Roman" w:cs="Times New Roman"/>
          <w:sz w:val="24"/>
          <w:szCs w:val="24"/>
        </w:rPr>
        <w:t>4.</w:t>
      </w:r>
      <w:r w:rsidR="008E4424">
        <w:rPr>
          <w:rFonts w:ascii="Times New Roman" w:hAnsi="Times New Roman" w:cs="Times New Roman"/>
          <w:sz w:val="24"/>
          <w:szCs w:val="24"/>
        </w:rPr>
        <w:t>10</w:t>
      </w:r>
      <w:r w:rsidRPr="003A3E01">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в области электроснабжения</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w:t>
      </w:r>
      <w:r w:rsidR="00F646DD" w:rsidRPr="003A3E01">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муниципального образования </w:t>
      </w:r>
      <w:r w:rsidR="00DD1A99" w:rsidRPr="0067125A">
        <w:rPr>
          <w:rFonts w:ascii="Times New Roman" w:hAnsi="Times New Roman" w:cs="Times New Roman"/>
          <w:sz w:val="24"/>
          <w:szCs w:val="24"/>
        </w:rPr>
        <w:t>«Тарбагатайский район»</w:t>
      </w:r>
      <w:r w:rsidR="00F646DD" w:rsidRPr="003A3E01">
        <w:rPr>
          <w:rFonts w:ascii="Times New Roman" w:hAnsi="Times New Roman" w:cs="Times New Roman"/>
          <w:sz w:val="24"/>
          <w:szCs w:val="24"/>
        </w:rPr>
        <w:t xml:space="preserve"> в области электроснабжения установлены с учетом Федерального закона от 26.03.2003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w:t>
      </w:r>
      <w:r w:rsidR="00F646DD" w:rsidRPr="003A3E01">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w:t>
      </w:r>
      <w:r w:rsidR="00F646DD" w:rsidRPr="003A3E01">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образования. </w:t>
      </w:r>
    </w:p>
    <w:p w:rsidR="00F646DD" w:rsidRPr="003A3E01"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w:t>
      </w:r>
      <w:r w:rsidR="00F646DD" w:rsidRPr="003A3E01">
        <w:rPr>
          <w:rFonts w:ascii="Times New Roman" w:hAnsi="Times New Roman" w:cs="Times New Roman"/>
          <w:sz w:val="24"/>
          <w:szCs w:val="24"/>
        </w:rPr>
        <w:t xml:space="preserve">4. Для обеспечения благоприятных условий жизнедеятельности населения на территории муниципального образования </w:t>
      </w:r>
      <w:r w:rsidR="00DD1A99" w:rsidRPr="0067125A">
        <w:rPr>
          <w:rFonts w:ascii="Times New Roman" w:hAnsi="Times New Roman" w:cs="Times New Roman"/>
          <w:sz w:val="24"/>
          <w:szCs w:val="24"/>
        </w:rPr>
        <w:t>«Тарбагатайский район»</w:t>
      </w:r>
      <w:r w:rsidR="00DD1A99">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установлен уровень обеспеченности централизованной системой электроснабжения – 100 %. </w:t>
      </w:r>
    </w:p>
    <w:p w:rsidR="00F646DD" w:rsidRDefault="008E4424"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w:t>
      </w:r>
      <w:r w:rsidR="00F646DD" w:rsidRPr="003A3E01">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8B682A" w:rsidP="00AE5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F646DD" w:rsidRPr="003A3E01">
        <w:rPr>
          <w:rFonts w:ascii="Times New Roman" w:hAnsi="Times New Roman" w:cs="Times New Roman"/>
          <w:sz w:val="24"/>
          <w:szCs w:val="24"/>
        </w:rPr>
        <w:t>. В области автомобильных дорог местного значения</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Pr="003A3E01" w:rsidRDefault="00346EF5"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E4424">
        <w:rPr>
          <w:rFonts w:ascii="Times New Roman" w:hAnsi="Times New Roman" w:cs="Times New Roman"/>
          <w:sz w:val="24"/>
          <w:szCs w:val="24"/>
        </w:rPr>
        <w:t>.</w:t>
      </w:r>
      <w:r w:rsidR="00F646DD"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образования относится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646DD" w:rsidRPr="003A3E01" w:rsidRDefault="00346EF5"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E4424">
        <w:rPr>
          <w:rFonts w:ascii="Times New Roman" w:hAnsi="Times New Roman" w:cs="Times New Roman"/>
          <w:sz w:val="24"/>
          <w:szCs w:val="24"/>
        </w:rPr>
        <w:t>.</w:t>
      </w:r>
      <w:r w:rsidR="00F646DD" w:rsidRPr="003A3E01">
        <w:rPr>
          <w:rFonts w:ascii="Times New Roman" w:hAnsi="Times New Roman" w:cs="Times New Roman"/>
          <w:sz w:val="24"/>
          <w:szCs w:val="24"/>
        </w:rPr>
        <w:t xml:space="preserve">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 </w:t>
      </w:r>
    </w:p>
    <w:p w:rsidR="00F646DD" w:rsidRDefault="00346EF5"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E4424">
        <w:rPr>
          <w:rFonts w:ascii="Times New Roman" w:hAnsi="Times New Roman" w:cs="Times New Roman"/>
          <w:sz w:val="24"/>
          <w:szCs w:val="24"/>
        </w:rPr>
        <w:t>.</w:t>
      </w:r>
      <w:r w:rsidR="00F646DD" w:rsidRPr="003A3E01">
        <w:rPr>
          <w:rFonts w:ascii="Times New Roman" w:hAnsi="Times New Roman" w:cs="Times New Roman"/>
          <w:sz w:val="24"/>
          <w:szCs w:val="24"/>
        </w:rPr>
        <w:t xml:space="preserve">3. Для создания современного и надежного транспортного комплекса муниципального образования,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 </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AE554F" w:rsidP="00AE554F">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 Расчетные показатели минимально допустимого уровня обеспеченности объектами местного значения в области автомобильных дорог местного значения</w:t>
      </w:r>
    </w:p>
    <w:p w:rsidR="000E43BC" w:rsidRPr="003A3E01" w:rsidRDefault="000E43B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исходя из </w:t>
      </w:r>
      <w:r w:rsidR="00F646DD" w:rsidRPr="00A12ADC">
        <w:rPr>
          <w:rFonts w:ascii="Times New Roman" w:hAnsi="Times New Roman" w:cs="Times New Roman"/>
          <w:sz w:val="24"/>
          <w:szCs w:val="24"/>
        </w:rPr>
        <w:t xml:space="preserve">современных данных и перспектив роста уровня </w:t>
      </w:r>
      <w:r w:rsidR="00F646DD" w:rsidRPr="003A3E01">
        <w:rPr>
          <w:rFonts w:ascii="Times New Roman" w:hAnsi="Times New Roman" w:cs="Times New Roman"/>
          <w:sz w:val="24"/>
          <w:szCs w:val="24"/>
        </w:rPr>
        <w:t>автомобилизации населения и составит к 20</w:t>
      </w:r>
      <w:r w:rsidR="00F646DD" w:rsidRPr="00DD1A99">
        <w:rPr>
          <w:rFonts w:ascii="Times New Roman" w:hAnsi="Times New Roman" w:cs="Times New Roman"/>
          <w:color w:val="FF0000"/>
          <w:sz w:val="24"/>
          <w:szCs w:val="24"/>
        </w:rPr>
        <w:t>35</w:t>
      </w:r>
      <w:r w:rsidR="00F646DD" w:rsidRPr="003A3E01">
        <w:rPr>
          <w:rFonts w:ascii="Times New Roman" w:hAnsi="Times New Roman" w:cs="Times New Roman"/>
          <w:sz w:val="24"/>
          <w:szCs w:val="24"/>
        </w:rPr>
        <w:t xml:space="preserve"> году </w:t>
      </w:r>
      <w:r w:rsidR="00F646DD" w:rsidRPr="00DD1A99">
        <w:rPr>
          <w:rFonts w:ascii="Times New Roman" w:hAnsi="Times New Roman" w:cs="Times New Roman"/>
          <w:color w:val="FF0000"/>
          <w:sz w:val="24"/>
          <w:szCs w:val="24"/>
        </w:rPr>
        <w:t>350</w:t>
      </w:r>
      <w:r w:rsidR="00F646DD" w:rsidRPr="003A3E01">
        <w:rPr>
          <w:rFonts w:ascii="Times New Roman" w:hAnsi="Times New Roman" w:cs="Times New Roman"/>
          <w:sz w:val="24"/>
          <w:szCs w:val="24"/>
        </w:rPr>
        <w:t xml:space="preserve"> автомобилей на 1000 человек.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при одностороннем движении транспорта и без устройства специальных полос для стоянки автомобилей - не менее 7,0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при одностороннем движении и организации по местному проезду движения массового пассажирского транспорта - 10,5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при двустороннем движении и организации движения массового пассажирского транспорта - 11,25 м.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расстояние между пересечениями магистральных улиц и дорог регулируемого движения в пределах застроенной территории: не менее 500 м и не более 1500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устройство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6. Согласно п. 11.6 СП 42.13330.2011 установлены расчетные показатели минимально допустимого уровня расстояний: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7.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9.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одна топливо-раздаточная колонка на 1200 автомобилей.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F646DD" w:rsidRPr="003A3E01">
        <w:rPr>
          <w:rFonts w:ascii="Times New Roman" w:hAnsi="Times New Roman" w:cs="Times New Roman"/>
          <w:sz w:val="24"/>
          <w:szCs w:val="24"/>
        </w:rPr>
        <w:t xml:space="preserve">10. Согласно п. 11.27 СП 42.13330.2011 установлены расчетные показатели минимально допустимого уровня размеров земельных участков АЗС: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на 2 колонки - 0,1 га;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на 5 колонок - 0,2 га;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на 7 колонок - 0,3 га;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на 9 колонок - 0,352 га; </w:t>
      </w:r>
    </w:p>
    <w:p w:rsidR="00F646DD"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на 11 колонок - 0,4 га. </w:t>
      </w:r>
    </w:p>
    <w:p w:rsidR="00A12ADC" w:rsidRPr="003A3E01" w:rsidRDefault="00A12AD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AE554F" w:rsidP="00AE554F">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5.5</w:t>
      </w:r>
      <w:r w:rsidR="00F646DD" w:rsidRPr="003A3E01">
        <w:rPr>
          <w:rFonts w:ascii="Times New Roman" w:hAnsi="Times New Roman" w:cs="Times New Roman"/>
          <w:sz w:val="24"/>
          <w:szCs w:val="24"/>
        </w:rPr>
        <w:t>. Расчетные показатели максимально допустимого уровня территориальной доступности объектов местного значения</w:t>
      </w:r>
      <w:r>
        <w:rPr>
          <w:rFonts w:ascii="Times New Roman" w:hAnsi="Times New Roman" w:cs="Times New Roman"/>
          <w:sz w:val="24"/>
          <w:szCs w:val="24"/>
        </w:rPr>
        <w:t xml:space="preserve"> </w:t>
      </w:r>
      <w:r w:rsidR="00F646DD" w:rsidRPr="003A3E01">
        <w:rPr>
          <w:rFonts w:ascii="Times New Roman" w:hAnsi="Times New Roman" w:cs="Times New Roman"/>
          <w:sz w:val="24"/>
          <w:szCs w:val="24"/>
        </w:rPr>
        <w:t xml:space="preserve">в области автомобильных дорог </w:t>
      </w:r>
    </w:p>
    <w:p w:rsidR="00AE554F" w:rsidRPr="003A3E01" w:rsidRDefault="00AE554F" w:rsidP="00AE554F">
      <w:pPr>
        <w:autoSpaceDE w:val="0"/>
        <w:autoSpaceDN w:val="0"/>
        <w:adjustRightInd w:val="0"/>
        <w:spacing w:after="0" w:line="240" w:lineRule="auto"/>
        <w:ind w:firstLine="567"/>
        <w:rPr>
          <w:rFonts w:ascii="Times New Roman" w:hAnsi="Times New Roman" w:cs="Times New Roman"/>
          <w:sz w:val="24"/>
          <w:szCs w:val="24"/>
        </w:rPr>
      </w:pP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00F646DD" w:rsidRPr="003A3E01">
        <w:rPr>
          <w:rFonts w:ascii="Times New Roman" w:hAnsi="Times New Roman" w:cs="Times New Roman"/>
          <w:sz w:val="24"/>
          <w:szCs w:val="24"/>
        </w:rPr>
        <w:t xml:space="preserve">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от жилых домов при малоэтажной жилой застройке - не более 800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от жилых домов при индивидуальной жилой застройке – не более 1500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от объектов массового посещения - не более 250 м;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от зон массового отдыха и спорта - не более 800 м. </w:t>
      </w:r>
    </w:p>
    <w:p w:rsidR="00F646DD"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Объекты местного значения муниципального образования в иных областях </w:t>
      </w:r>
    </w:p>
    <w:p w:rsidR="00D77C7C" w:rsidRPr="003A3E01" w:rsidRDefault="00D77C7C" w:rsidP="003A3E01">
      <w:pPr>
        <w:autoSpaceDE w:val="0"/>
        <w:autoSpaceDN w:val="0"/>
        <w:adjustRightInd w:val="0"/>
        <w:spacing w:after="0" w:line="240" w:lineRule="auto"/>
        <w:ind w:firstLine="567"/>
        <w:jc w:val="both"/>
        <w:rPr>
          <w:rFonts w:ascii="Times New Roman" w:hAnsi="Times New Roman" w:cs="Times New Roman"/>
          <w:sz w:val="24"/>
          <w:szCs w:val="24"/>
        </w:rPr>
      </w:pPr>
    </w:p>
    <w:p w:rsidR="00F646DD" w:rsidRDefault="00AE554F" w:rsidP="00AE5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В области развития жилищного строительства</w:t>
      </w:r>
    </w:p>
    <w:p w:rsidR="00A12ADC" w:rsidRPr="003A3E01" w:rsidRDefault="00A12ADC" w:rsidP="00A12ADC">
      <w:pPr>
        <w:autoSpaceDE w:val="0"/>
        <w:autoSpaceDN w:val="0"/>
        <w:adjustRightInd w:val="0"/>
        <w:spacing w:after="0" w:line="240" w:lineRule="auto"/>
        <w:ind w:firstLine="567"/>
        <w:jc w:val="center"/>
        <w:rPr>
          <w:rFonts w:ascii="Times New Roman" w:hAnsi="Times New Roman" w:cs="Times New Roman"/>
          <w:sz w:val="24"/>
          <w:szCs w:val="24"/>
        </w:rPr>
      </w:pP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образования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3. Для объектов жилищного строительства, таких как территории муниципального жилищного фонда, установлены: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допустимого уровня средней жилищной обеспеченности;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площади территории для предварительного определения общих размеров жилых зон;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допустимых размеров земельных участков, выделяемых около жилых домов на индивидуальный дом или квартиру;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плотности населения на территории жилой застройки;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плотности жилой застройки;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площади площадок общего пользования различного функционального назначения;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расчетные показатели минимально допустимой площади инвестиционных площадок в сфере развития жилищного строительства. </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4. Расчетные показатели минимально допустимого уровня средней жилищной обеспеченности населения </w:t>
      </w:r>
      <w:r w:rsidR="00D77C7C">
        <w:rPr>
          <w:rFonts w:ascii="Times New Roman" w:hAnsi="Times New Roman" w:cs="Times New Roman"/>
          <w:sz w:val="24"/>
          <w:szCs w:val="24"/>
        </w:rPr>
        <w:t>района</w:t>
      </w:r>
      <w:r w:rsidR="00F646DD" w:rsidRPr="003A3E01">
        <w:rPr>
          <w:rFonts w:ascii="Times New Roman" w:hAnsi="Times New Roman" w:cs="Times New Roman"/>
          <w:sz w:val="24"/>
          <w:szCs w:val="24"/>
        </w:rPr>
        <w:t xml:space="preserve"> в области жилищного строительства установлены с учетом государственных программ </w:t>
      </w:r>
      <w:r w:rsidR="00D77C7C">
        <w:rPr>
          <w:rFonts w:ascii="Times New Roman" w:hAnsi="Times New Roman" w:cs="Times New Roman"/>
          <w:sz w:val="24"/>
          <w:szCs w:val="24"/>
        </w:rPr>
        <w:t>республики Бурятия</w:t>
      </w:r>
      <w:r w:rsidR="00F646DD" w:rsidRPr="003A3E01">
        <w:rPr>
          <w:rFonts w:ascii="Times New Roman" w:hAnsi="Times New Roman" w:cs="Times New Roman"/>
          <w:sz w:val="24"/>
          <w:szCs w:val="24"/>
        </w:rPr>
        <w:t xml:space="preserve">. </w:t>
      </w:r>
    </w:p>
    <w:p w:rsid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5. В Нормативах муниципального образования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 </w:t>
      </w:r>
    </w:p>
    <w:p w:rsidR="00F646DD" w:rsidRPr="003A3E01" w:rsidRDefault="00F646DD" w:rsidP="003A3E01">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жилые помещения по договорам социального найма - </w:t>
      </w:r>
      <w:r w:rsidR="00D77C7C">
        <w:rPr>
          <w:rFonts w:ascii="Times New Roman" w:hAnsi="Times New Roman" w:cs="Times New Roman"/>
          <w:sz w:val="24"/>
          <w:szCs w:val="24"/>
        </w:rPr>
        <w:t>__?</w:t>
      </w:r>
      <w:r w:rsidRPr="003A3E01">
        <w:rPr>
          <w:rFonts w:ascii="Times New Roman" w:hAnsi="Times New Roman" w:cs="Times New Roman"/>
          <w:sz w:val="24"/>
          <w:szCs w:val="24"/>
        </w:rPr>
        <w:t xml:space="preserve"> кв.м. </w:t>
      </w:r>
      <w:r w:rsidR="00D77C7C">
        <w:rPr>
          <w:rFonts w:ascii="Times New Roman" w:hAnsi="Times New Roman" w:cs="Times New Roman"/>
          <w:sz w:val="24"/>
          <w:szCs w:val="24"/>
        </w:rPr>
        <w:t>(не нашли)</w:t>
      </w:r>
    </w:p>
    <w:p w:rsidR="00F646DD" w:rsidRPr="003A3E01" w:rsidRDefault="00AE554F" w:rsidP="003A3E0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646DD" w:rsidRPr="003A3E01">
        <w:rPr>
          <w:rFonts w:ascii="Times New Roman" w:hAnsi="Times New Roman" w:cs="Times New Roman"/>
          <w:sz w:val="24"/>
          <w:szCs w:val="24"/>
        </w:rPr>
        <w:t xml:space="preserve">6.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 </w:t>
      </w:r>
    </w:p>
    <w:p w:rsidR="00807307" w:rsidRPr="003A3E01" w:rsidRDefault="00AE554F" w:rsidP="003A3E01">
      <w:pPr>
        <w:pStyle w:val="Default"/>
        <w:ind w:firstLine="567"/>
        <w:jc w:val="both"/>
        <w:rPr>
          <w:color w:val="auto"/>
        </w:rPr>
      </w:pPr>
      <w:r>
        <w:rPr>
          <w:color w:val="auto"/>
        </w:rPr>
        <w:t>6.</w:t>
      </w:r>
      <w:r w:rsidR="00F646DD" w:rsidRPr="003A3E01">
        <w:rPr>
          <w:color w:val="auto"/>
        </w:rPr>
        <w:t>7.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EB4E46" w:rsidRPr="003A3E01" w:rsidRDefault="00EB4E46" w:rsidP="00F646DD">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68"/>
        <w:gridCol w:w="1868"/>
        <w:gridCol w:w="1868"/>
        <w:gridCol w:w="1868"/>
      </w:tblGrid>
      <w:tr w:rsidR="00EB4E46" w:rsidRPr="003A3E01" w:rsidTr="00EB4E46">
        <w:trPr>
          <w:trHeight w:val="353"/>
        </w:trPr>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Вид жилого образования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Участки жилой застройки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Участки общественной застройки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Территории зеленых насаждений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Улицы, проезды, стоянки </w:t>
            </w:r>
          </w:p>
        </w:tc>
      </w:tr>
      <w:tr w:rsidR="00EB4E46" w:rsidRPr="003A3E01" w:rsidTr="00EB4E46">
        <w:trPr>
          <w:trHeight w:val="226"/>
        </w:trPr>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Коттеджный поселок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Не более 75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3,0 - 8,0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Не менее 3,0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14,0 - 16,0 </w:t>
            </w:r>
          </w:p>
        </w:tc>
      </w:tr>
      <w:tr w:rsidR="00EB4E46" w:rsidRPr="003A3E01" w:rsidTr="00EB4E46">
        <w:trPr>
          <w:trHeight w:val="353"/>
        </w:trPr>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Комплекс коттеджной застройки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Не более 85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3,0 - 5,0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Не менее 3,0 </w:t>
            </w:r>
          </w:p>
        </w:tc>
        <w:tc>
          <w:tcPr>
            <w:tcW w:w="1868"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5,0 - 7,0 </w:t>
            </w:r>
          </w:p>
        </w:tc>
      </w:tr>
    </w:tbl>
    <w:p w:rsidR="00EB4E46" w:rsidRPr="003A3E01" w:rsidRDefault="00EB4E46" w:rsidP="00F646DD">
      <w:pPr>
        <w:pStyle w:val="Default"/>
        <w:jc w:val="both"/>
      </w:pPr>
    </w:p>
    <w:p w:rsidR="00EB4E46" w:rsidRPr="003A3E01" w:rsidRDefault="00EB4E46" w:rsidP="003A3E01">
      <w:pPr>
        <w:pStyle w:val="Default"/>
        <w:ind w:firstLine="567"/>
        <w:jc w:val="both"/>
      </w:pPr>
      <w:r w:rsidRPr="003A3E01">
        <w:t>Для поселений соотношение территорий различного функционального назначения определяется исходя из плотности застройки:</w:t>
      </w:r>
    </w:p>
    <w:p w:rsidR="00EB4E46" w:rsidRPr="003A3E01" w:rsidRDefault="00EB4E46" w:rsidP="00F646DD">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3152"/>
        <w:gridCol w:w="3153"/>
      </w:tblGrid>
      <w:tr w:rsidR="00EB4E46" w:rsidRPr="003A3E01" w:rsidTr="00EB4E46">
        <w:trPr>
          <w:trHeight w:val="353"/>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Территориальные зоны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Коэффициент застройки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Коэффициент плотности застройки </w:t>
            </w:r>
          </w:p>
        </w:tc>
      </w:tr>
      <w:tr w:rsidR="00EB4E46" w:rsidRPr="003A3E01" w:rsidTr="00EB4E46">
        <w:trPr>
          <w:trHeight w:val="100"/>
        </w:trPr>
        <w:tc>
          <w:tcPr>
            <w:tcW w:w="9457" w:type="dxa"/>
            <w:gridSpan w:val="3"/>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Жилая зона: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Многоэтажная многоквартирная жилая застройка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0,4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1,2 </w:t>
            </w:r>
          </w:p>
        </w:tc>
      </w:tr>
      <w:tr w:rsidR="00EB4E46" w:rsidRPr="003A3E01" w:rsidTr="00EB4E46">
        <w:trPr>
          <w:trHeight w:val="226"/>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Среднеэтажная и малоэтажная многоквартирная жилая застройка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0,6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1,6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Блокированная жилая застройка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0,3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0,6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Одно-, двухквартирная жилая застройки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0,2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0,4 </w:t>
            </w:r>
          </w:p>
        </w:tc>
      </w:tr>
      <w:tr w:rsidR="00EB4E46" w:rsidRPr="003A3E01" w:rsidTr="00EB4E46">
        <w:trPr>
          <w:trHeight w:val="100"/>
        </w:trPr>
        <w:tc>
          <w:tcPr>
            <w:tcW w:w="9457" w:type="dxa"/>
            <w:gridSpan w:val="3"/>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Общественно-деловая зона: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Многофункциональная общественно-деловая застройка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1,0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3,0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Специализированная общественно-деловая застройка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0,8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2,4 </w:t>
            </w:r>
          </w:p>
        </w:tc>
      </w:tr>
      <w:tr w:rsidR="00EB4E46" w:rsidRPr="003A3E01" w:rsidTr="00EB4E46">
        <w:trPr>
          <w:trHeight w:val="100"/>
        </w:trPr>
        <w:tc>
          <w:tcPr>
            <w:tcW w:w="9457" w:type="dxa"/>
            <w:gridSpan w:val="3"/>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Промышленная зона: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Промышленная зона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0,8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2,4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Научно-производственная зона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0,6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1,0 </w:t>
            </w:r>
          </w:p>
        </w:tc>
      </w:tr>
      <w:tr w:rsidR="00EB4E46" w:rsidRPr="003A3E01" w:rsidTr="00EB4E46">
        <w:trPr>
          <w:trHeight w:val="100"/>
        </w:trPr>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Коммунально-складская зона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0,6 </w:t>
            </w:r>
          </w:p>
        </w:tc>
        <w:tc>
          <w:tcPr>
            <w:tcW w:w="3152" w:type="dxa"/>
          </w:tcPr>
          <w:p w:rsidR="00EB4E46" w:rsidRPr="003A3E01" w:rsidRDefault="00EB4E46" w:rsidP="00EB4E46">
            <w:pPr>
              <w:autoSpaceDE w:val="0"/>
              <w:autoSpaceDN w:val="0"/>
              <w:adjustRightInd w:val="0"/>
              <w:spacing w:after="0" w:line="240" w:lineRule="auto"/>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1,8 </w:t>
            </w:r>
          </w:p>
        </w:tc>
      </w:tr>
    </w:tbl>
    <w:p w:rsidR="00EB4E46" w:rsidRPr="003A3E01" w:rsidRDefault="00EB4E46" w:rsidP="00F646DD">
      <w:pPr>
        <w:pStyle w:val="Default"/>
        <w:jc w:val="both"/>
      </w:pP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A3E01">
        <w:rPr>
          <w:rFonts w:ascii="Times New Roman" w:hAnsi="Times New Roman" w:cs="Times New Roman"/>
          <w:color w:val="000000"/>
          <w:sz w:val="24"/>
          <w:szCs w:val="24"/>
        </w:rPr>
        <w:t xml:space="preserve">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6.</w:t>
      </w:r>
      <w:r w:rsidR="00EB4E46" w:rsidRPr="003A3E01">
        <w:rPr>
          <w:rFonts w:ascii="Times New Roman" w:hAnsi="Times New Roman" w:cs="Times New Roman"/>
          <w:color w:val="000000"/>
          <w:sz w:val="24"/>
          <w:szCs w:val="24"/>
        </w:rPr>
        <w:t xml:space="preserve">8. Минимальные и максимальные размеры земельных участков согласно ч. 6 ст. 30 Градостроительного кодекса Российской Федерации устанавливаются правилами землепользования и застройки муниципального образования </w:t>
      </w:r>
      <w:r w:rsidR="003C5322">
        <w:rPr>
          <w:rFonts w:ascii="Times New Roman" w:hAnsi="Times New Roman" w:cs="Times New Roman"/>
          <w:color w:val="000000"/>
          <w:sz w:val="24"/>
          <w:szCs w:val="24"/>
        </w:rPr>
        <w:t>«Тарбагатайский район» республики Бурятия.</w:t>
      </w:r>
    </w:p>
    <w:p w:rsidR="00EE26C8"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EB4E46" w:rsidRPr="003A3E01">
        <w:rPr>
          <w:rFonts w:ascii="Times New Roman" w:hAnsi="Times New Roman" w:cs="Times New Roman"/>
          <w:sz w:val="24"/>
          <w:szCs w:val="24"/>
        </w:rPr>
        <w:t>9. Показатель плотности населения на территории жилой застройк</w:t>
      </w:r>
      <w:r w:rsidR="003C5322">
        <w:rPr>
          <w:rFonts w:ascii="Times New Roman" w:hAnsi="Times New Roman" w:cs="Times New Roman"/>
          <w:sz w:val="24"/>
          <w:szCs w:val="24"/>
        </w:rPr>
        <w:t>и</w:t>
      </w:r>
      <w:r w:rsidR="00EB4E46" w:rsidRPr="003A3E01">
        <w:rPr>
          <w:rFonts w:ascii="Times New Roman" w:hAnsi="Times New Roman" w:cs="Times New Roman"/>
          <w:sz w:val="24"/>
          <w:szCs w:val="24"/>
        </w:rPr>
        <w:t xml:space="preserve"> приведен с учетом расчетной жилищной обеспеченности на 2020 год – </w:t>
      </w:r>
      <w:r w:rsidR="00EE26C8" w:rsidRPr="00EE26C8">
        <w:rPr>
          <w:rFonts w:ascii="Times New Roman" w:hAnsi="Times New Roman" w:cs="Times New Roman"/>
          <w:color w:val="FF0000"/>
          <w:sz w:val="24"/>
          <w:szCs w:val="24"/>
        </w:rPr>
        <w:t xml:space="preserve">16 </w:t>
      </w:r>
      <w:r w:rsidR="00EB4E46" w:rsidRPr="00EE26C8">
        <w:rPr>
          <w:rFonts w:ascii="Times New Roman" w:hAnsi="Times New Roman" w:cs="Times New Roman"/>
          <w:color w:val="FF0000"/>
          <w:sz w:val="24"/>
          <w:szCs w:val="24"/>
        </w:rPr>
        <w:t>кв.м/</w:t>
      </w:r>
      <w:r w:rsidR="00EB4E46" w:rsidRPr="003A3E01">
        <w:rPr>
          <w:rFonts w:ascii="Times New Roman" w:hAnsi="Times New Roman" w:cs="Times New Roman"/>
          <w:sz w:val="24"/>
          <w:szCs w:val="24"/>
        </w:rPr>
        <w:t xml:space="preserve">чел. в соответствии с </w:t>
      </w:r>
      <w:r w:rsidR="00EE26C8">
        <w:rPr>
          <w:rFonts w:ascii="Times New Roman" w:hAnsi="Times New Roman" w:cs="Times New Roman"/>
          <w:sz w:val="24"/>
          <w:szCs w:val="24"/>
        </w:rPr>
        <w:t>федеральными нормами жилищной обеспеченности.</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EB4E46" w:rsidRPr="003A3E01">
        <w:rPr>
          <w:rFonts w:ascii="Times New Roman" w:hAnsi="Times New Roman" w:cs="Times New Roman"/>
          <w:sz w:val="24"/>
          <w:szCs w:val="24"/>
        </w:rPr>
        <w:t xml:space="preserve">10.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 </w:t>
      </w:r>
    </w:p>
    <w:p w:rsidR="00EB4E46"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EB4E46" w:rsidRPr="003A3E01">
        <w:rPr>
          <w:rFonts w:ascii="Times New Roman" w:hAnsi="Times New Roman" w:cs="Times New Roman"/>
          <w:sz w:val="24"/>
          <w:szCs w:val="24"/>
        </w:rPr>
        <w:t xml:space="preserve">11.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AE554F" w:rsidP="00AE554F">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Расчетные показатели минимально допустимых размеров земельных участков для размещения мест погребения</w:t>
      </w:r>
    </w:p>
    <w:p w:rsidR="00A12ADC" w:rsidRPr="003A3E01" w:rsidRDefault="00A12ADC" w:rsidP="00AE554F">
      <w:pPr>
        <w:autoSpaceDE w:val="0"/>
        <w:autoSpaceDN w:val="0"/>
        <w:adjustRightInd w:val="0"/>
        <w:spacing w:after="0" w:line="240" w:lineRule="auto"/>
        <w:ind w:firstLine="567"/>
        <w:jc w:val="center"/>
        <w:rPr>
          <w:rFonts w:ascii="Times New Roman" w:hAnsi="Times New Roman" w:cs="Times New Roman"/>
          <w:sz w:val="24"/>
          <w:szCs w:val="24"/>
        </w:rPr>
      </w:pP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1.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муниципального образования относится организация ритуальных услуг и содержание мест захоронения.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более 40 га.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7. В </w:t>
      </w:r>
      <w:r w:rsidR="00EE26C8">
        <w:rPr>
          <w:rFonts w:ascii="Times New Roman" w:hAnsi="Times New Roman" w:cs="Times New Roman"/>
          <w:sz w:val="24"/>
          <w:szCs w:val="24"/>
        </w:rPr>
        <w:t>н</w:t>
      </w:r>
      <w:r w:rsidR="00EB4E46" w:rsidRPr="003A3E01">
        <w:rPr>
          <w:rFonts w:ascii="Times New Roman" w:hAnsi="Times New Roman" w:cs="Times New Roman"/>
          <w:sz w:val="24"/>
          <w:szCs w:val="24"/>
        </w:rPr>
        <w:t>ормативах муниципального образования «</w:t>
      </w:r>
      <w:r w:rsidR="00EE26C8">
        <w:rPr>
          <w:rFonts w:ascii="Times New Roman" w:hAnsi="Times New Roman" w:cs="Times New Roman"/>
          <w:sz w:val="24"/>
          <w:szCs w:val="24"/>
        </w:rPr>
        <w:t>Тарбагатайский район» республики Бурятия</w:t>
      </w:r>
      <w:r w:rsidR="00EB4E46" w:rsidRPr="003A3E01">
        <w:rPr>
          <w:rFonts w:ascii="Times New Roman" w:hAnsi="Times New Roman" w:cs="Times New Roman"/>
          <w:sz w:val="24"/>
          <w:szCs w:val="24"/>
        </w:rPr>
        <w:t xml:space="preserve"> в соответствии с требованием СанПиН 2.2.1/2.1.1.1200-03 установлен расчетный показатель минимально допустимого расстояния до кладбищ смешанного и </w:t>
      </w:r>
      <w:r w:rsidR="00EE26C8">
        <w:rPr>
          <w:rFonts w:ascii="Times New Roman" w:hAnsi="Times New Roman" w:cs="Times New Roman"/>
          <w:sz w:val="24"/>
          <w:szCs w:val="24"/>
        </w:rPr>
        <w:t>т</w:t>
      </w:r>
      <w:r w:rsidR="00EB4E46" w:rsidRPr="003A3E01">
        <w:rPr>
          <w:rFonts w:ascii="Times New Roman" w:hAnsi="Times New Roman" w:cs="Times New Roman"/>
          <w:sz w:val="24"/>
          <w:szCs w:val="24"/>
        </w:rPr>
        <w:t xml:space="preserve">радиционного захоронения: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размером 10 га и менее - 100 м;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размером от 10 до 20 га - 300 м;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размером от 20 до 40 га - 500 м. </w:t>
      </w:r>
    </w:p>
    <w:p w:rsidR="00EB4E46"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B4E46" w:rsidRPr="003A3E01">
        <w:rPr>
          <w:rFonts w:ascii="Times New Roman" w:hAnsi="Times New Roman" w:cs="Times New Roman"/>
          <w:sz w:val="24"/>
          <w:szCs w:val="24"/>
        </w:rPr>
        <w:t xml:space="preserve">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AE554F" w:rsidP="00AE554F">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8</w:t>
      </w:r>
      <w:r w:rsidR="00EB4E46" w:rsidRPr="003A3E01">
        <w:rPr>
          <w:rFonts w:ascii="Times New Roman" w:hAnsi="Times New Roman" w:cs="Times New Roman"/>
          <w:sz w:val="24"/>
          <w:szCs w:val="24"/>
        </w:rPr>
        <w:t>. В области связи и информатизации</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EB4E46"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образования относится создание условий для обеспечения жителей поселения услугами связи. </w:t>
      </w:r>
    </w:p>
    <w:p w:rsid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EB4E46" w:rsidRPr="003A3E01">
        <w:rPr>
          <w:rFonts w:ascii="Times New Roman" w:hAnsi="Times New Roman" w:cs="Times New Roman"/>
          <w:sz w:val="24"/>
          <w:szCs w:val="24"/>
        </w:rPr>
        <w:t xml:space="preserve">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w:t>
      </w:r>
    </w:p>
    <w:p w:rsidR="00A12ADC"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AE554F" w:rsidP="00751E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B4E46" w:rsidRPr="003A3E01">
        <w:rPr>
          <w:rFonts w:ascii="Times New Roman" w:hAnsi="Times New Roman" w:cs="Times New Roman"/>
          <w:sz w:val="24"/>
          <w:szCs w:val="24"/>
        </w:rPr>
        <w:t>. В области благоустройства (озеленения) территории и организации массового отдыха</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B4E46"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вопросам местного значения муниципального образования относится организация благоустройства территории населенных пунктов поселения, включая озеленение территории.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EB4E46" w:rsidRPr="003A3E01">
        <w:rPr>
          <w:rFonts w:ascii="Times New Roman" w:hAnsi="Times New Roman" w:cs="Times New Roman"/>
          <w:sz w:val="24"/>
          <w:szCs w:val="24"/>
        </w:rPr>
        <w:t xml:space="preserve">. Расчетные показатели минимально допустимого уровня обеспеченности объектами местного значения </w:t>
      </w:r>
      <w:r>
        <w:rPr>
          <w:rFonts w:ascii="Times New Roman" w:hAnsi="Times New Roman" w:cs="Times New Roman"/>
          <w:sz w:val="24"/>
          <w:szCs w:val="24"/>
        </w:rPr>
        <w:t>сельского</w:t>
      </w:r>
      <w:r w:rsidR="00EB4E46" w:rsidRPr="003A3E01">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B4E46" w:rsidRPr="003A3E01">
        <w:rPr>
          <w:rFonts w:ascii="Times New Roman" w:hAnsi="Times New Roman" w:cs="Times New Roman"/>
          <w:sz w:val="24"/>
          <w:szCs w:val="24"/>
        </w:rPr>
        <w:t>2.</w:t>
      </w:r>
      <w:r>
        <w:rPr>
          <w:rFonts w:ascii="Times New Roman" w:hAnsi="Times New Roman" w:cs="Times New Roman"/>
          <w:sz w:val="24"/>
          <w:szCs w:val="24"/>
        </w:rPr>
        <w:t>1</w:t>
      </w:r>
      <w:r w:rsidR="00EB4E46" w:rsidRPr="003A3E01">
        <w:rPr>
          <w:rFonts w:ascii="Times New Roman" w:hAnsi="Times New Roman" w:cs="Times New Roman"/>
          <w:sz w:val="24"/>
          <w:szCs w:val="24"/>
        </w:rPr>
        <w:t xml:space="preserve">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муниципального образования: 8 кв. м на человека.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EB4E46" w:rsidRPr="003A3E01" w:rsidRDefault="00AE554F"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9.2.2</w:t>
      </w:r>
      <w:r w:rsidR="00EB4E46" w:rsidRPr="003A3E01">
        <w:rPr>
          <w:rFonts w:ascii="Times New Roman" w:hAnsi="Times New Roman" w:cs="Times New Roman"/>
          <w:sz w:val="24"/>
          <w:szCs w:val="24"/>
        </w:rPr>
        <w:t xml:space="preserve">.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парки - 10 га;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сады - 3 га;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скверы - 0,5 га; </w:t>
      </w:r>
    </w:p>
    <w:p w:rsidR="00EB4E46"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зоны массового кратковременного отдыха - 50 га.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AE554F" w:rsidP="00AE5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EB4E46" w:rsidRPr="003A3E01">
        <w:rPr>
          <w:rFonts w:ascii="Times New Roman" w:hAnsi="Times New Roman" w:cs="Times New Roman"/>
          <w:sz w:val="24"/>
          <w:szCs w:val="24"/>
        </w:rPr>
        <w:t>. Расчетные показатели объектов иного значения, определяющих параметры объектов местного значения муниципального образования, приоритетные направления развития экономики и качество среды</w:t>
      </w:r>
    </w:p>
    <w:p w:rsidR="00A12ADC" w:rsidRPr="003A3E01" w:rsidRDefault="00A12ADC" w:rsidP="00AE554F">
      <w:pPr>
        <w:autoSpaceDE w:val="0"/>
        <w:autoSpaceDN w:val="0"/>
        <w:adjustRightInd w:val="0"/>
        <w:spacing w:after="0" w:line="240" w:lineRule="auto"/>
        <w:ind w:firstLine="567"/>
        <w:jc w:val="center"/>
        <w:rPr>
          <w:rFonts w:ascii="Times New Roman" w:hAnsi="Times New Roman" w:cs="Times New Roman"/>
          <w:sz w:val="24"/>
          <w:szCs w:val="24"/>
        </w:rPr>
      </w:pPr>
    </w:p>
    <w:p w:rsidR="00EB4E46" w:rsidRDefault="00AE554F" w:rsidP="00AE554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EB4E46" w:rsidRPr="003A3E01">
        <w:rPr>
          <w:rFonts w:ascii="Times New Roman" w:hAnsi="Times New Roman" w:cs="Times New Roman"/>
          <w:sz w:val="24"/>
          <w:szCs w:val="24"/>
        </w:rPr>
        <w:t>.1. В области развития промышленности, строительства и сельского хозяйства</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10.1.</w:t>
      </w:r>
      <w:r w:rsidR="00EB4E46" w:rsidRPr="003A3E01">
        <w:rPr>
          <w:rFonts w:ascii="Times New Roman" w:hAnsi="Times New Roman" w:cs="Times New Roman"/>
          <w:sz w:val="24"/>
          <w:szCs w:val="24"/>
        </w:rPr>
        <w:t xml:space="preserve">1. Согласно Федеральному закону «Об общих принципах организации местного самоуправления в Российской Федерации» к полномочиям органов местного самоуправления муниципального образования относится: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10.1.</w:t>
      </w:r>
      <w:r w:rsidR="00EB4E46" w:rsidRPr="003A3E01">
        <w:rPr>
          <w:rFonts w:ascii="Times New Roman" w:hAnsi="Times New Roman" w:cs="Times New Roman"/>
          <w:sz w:val="24"/>
          <w:szCs w:val="24"/>
        </w:rPr>
        <w:t xml:space="preserve">2. В целях реализации вышеперечисленных полномочий Нормативы устанавливают минимальные расчетные показатели в иных областях: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объекты производственного и хозяйственно-складского назначения местного значения в границах поселения; </w:t>
      </w:r>
    </w:p>
    <w:p w:rsidR="00EB4E46"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объекты сельскохозяйственного назначения местного значения в границах поселения.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3A6A3B" w:rsidP="003A6A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EB4E46" w:rsidRPr="003A3E01">
        <w:rPr>
          <w:rFonts w:ascii="Times New Roman" w:hAnsi="Times New Roman" w:cs="Times New Roman"/>
          <w:sz w:val="24"/>
          <w:szCs w:val="24"/>
        </w:rPr>
        <w:t>.2. Расчетные показатели минимально допустимого уровня обеспеченности объектами производственного и хозяйственно-складского назначения</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1. Нормативы муниципального образования </w:t>
      </w:r>
      <w:r w:rsidR="00EE26C8" w:rsidRPr="003A3E01">
        <w:rPr>
          <w:rFonts w:ascii="Times New Roman" w:hAnsi="Times New Roman" w:cs="Times New Roman"/>
          <w:sz w:val="24"/>
          <w:szCs w:val="24"/>
        </w:rPr>
        <w:t>«</w:t>
      </w:r>
      <w:r w:rsidR="00EE26C8">
        <w:rPr>
          <w:rFonts w:ascii="Times New Roman" w:hAnsi="Times New Roman" w:cs="Times New Roman"/>
          <w:sz w:val="24"/>
          <w:szCs w:val="24"/>
        </w:rPr>
        <w:t xml:space="preserve">Тарбагатайский район» </w:t>
      </w:r>
      <w:r w:rsidR="00EB4E46" w:rsidRPr="003A3E01">
        <w:rPr>
          <w:rFonts w:ascii="Times New Roman" w:hAnsi="Times New Roman" w:cs="Times New Roman"/>
          <w:sz w:val="24"/>
          <w:szCs w:val="24"/>
        </w:rPr>
        <w:t>направлены на обеспечение п</w:t>
      </w:r>
      <w:r w:rsidR="00EE26C8">
        <w:rPr>
          <w:rFonts w:ascii="Times New Roman" w:hAnsi="Times New Roman" w:cs="Times New Roman"/>
          <w:sz w:val="24"/>
          <w:szCs w:val="24"/>
        </w:rPr>
        <w:t xml:space="preserve">оселения необходимыми объектами </w:t>
      </w:r>
      <w:r w:rsidR="00EB4E46" w:rsidRPr="003A3E01">
        <w:rPr>
          <w:rFonts w:ascii="Times New Roman" w:hAnsi="Times New Roman" w:cs="Times New Roman"/>
          <w:sz w:val="24"/>
          <w:szCs w:val="24"/>
        </w:rPr>
        <w:t xml:space="preserve">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СанПиН 2.2.1/2.1.1.1200-03 «Санитарно-защитные зоны и санитарная классификация предприятий, сооружений и иных объектов».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общетоварных складов установлены согласно приложению "Е" СП 42.13330.2011.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кв.м на 1 тыс. человек. </w:t>
      </w:r>
    </w:p>
    <w:p w:rsidR="00EB4E46"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w:t>
      </w:r>
      <w:r w:rsidR="00EB4E46" w:rsidRPr="003A3E01">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Default="003A6A3B" w:rsidP="00751E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EB4E46" w:rsidRPr="003A3E01">
        <w:rPr>
          <w:rFonts w:ascii="Times New Roman" w:hAnsi="Times New Roman" w:cs="Times New Roman"/>
          <w:sz w:val="24"/>
          <w:szCs w:val="24"/>
        </w:rPr>
        <w:t>. В области торговли, общественного питания и бытового обслуживания</w:t>
      </w:r>
    </w:p>
    <w:p w:rsidR="00A12ADC" w:rsidRPr="003A3E01" w:rsidRDefault="00A12ADC" w:rsidP="00751E3D">
      <w:pPr>
        <w:autoSpaceDE w:val="0"/>
        <w:autoSpaceDN w:val="0"/>
        <w:adjustRightInd w:val="0"/>
        <w:spacing w:after="0" w:line="240" w:lineRule="auto"/>
        <w:ind w:firstLine="567"/>
        <w:jc w:val="both"/>
        <w:rPr>
          <w:rFonts w:ascii="Times New Roman" w:hAnsi="Times New Roman" w:cs="Times New Roman"/>
          <w:sz w:val="24"/>
          <w:szCs w:val="24"/>
        </w:rPr>
      </w:pP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B4E46" w:rsidRPr="003A3E01">
        <w:rPr>
          <w:rFonts w:ascii="Times New Roman" w:hAnsi="Times New Roman" w:cs="Times New Roman"/>
          <w:sz w:val="24"/>
          <w:szCs w:val="24"/>
        </w:rPr>
        <w:t xml:space="preserve">1. 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образования относится: </w:t>
      </w:r>
    </w:p>
    <w:p w:rsidR="00EB4E46" w:rsidRPr="003A3E01" w:rsidRDefault="00EB4E46" w:rsidP="00751E3D">
      <w:pPr>
        <w:autoSpaceDE w:val="0"/>
        <w:autoSpaceDN w:val="0"/>
        <w:adjustRightInd w:val="0"/>
        <w:spacing w:after="0" w:line="240" w:lineRule="auto"/>
        <w:ind w:firstLine="567"/>
        <w:jc w:val="both"/>
        <w:rPr>
          <w:rFonts w:ascii="Times New Roman" w:hAnsi="Times New Roman" w:cs="Times New Roman"/>
          <w:sz w:val="24"/>
          <w:szCs w:val="24"/>
        </w:rPr>
      </w:pPr>
      <w:r w:rsidRPr="003A3E01">
        <w:rPr>
          <w:rFonts w:ascii="Times New Roman" w:hAnsi="Times New Roman" w:cs="Times New Roman"/>
          <w:sz w:val="24"/>
          <w:szCs w:val="24"/>
        </w:rPr>
        <w:t xml:space="preserve">- создание условий для обеспечения жителей поселения услугами общественного питания, торговли и бытового обслуживания.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B4E46" w:rsidRPr="003A3E01">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муниципального образования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B4E46" w:rsidRPr="003A3E01">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муниципального образования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 </w:t>
      </w:r>
    </w:p>
    <w:p w:rsidR="00EB4E46" w:rsidRPr="003A3E01"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B4E46" w:rsidRPr="003A3E01">
        <w:rPr>
          <w:rFonts w:ascii="Times New Roman" w:hAnsi="Times New Roman" w:cs="Times New Roman"/>
          <w:sz w:val="24"/>
          <w:szCs w:val="24"/>
        </w:rPr>
        <w:t>4. Бытовое обслуживание населения муниципал</w:t>
      </w:r>
      <w:r w:rsidR="00EE26C8">
        <w:rPr>
          <w:rFonts w:ascii="Times New Roman" w:hAnsi="Times New Roman" w:cs="Times New Roman"/>
          <w:sz w:val="24"/>
          <w:szCs w:val="24"/>
        </w:rPr>
        <w:t xml:space="preserve">ьного образования – часть сферы </w:t>
      </w:r>
      <w:r w:rsidR="00EB4E46" w:rsidRPr="003A3E01">
        <w:rPr>
          <w:rFonts w:ascii="Times New Roman" w:hAnsi="Times New Roman" w:cs="Times New Roman"/>
          <w:sz w:val="24"/>
          <w:szCs w:val="24"/>
        </w:rPr>
        <w:t xml:space="preserve">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 </w:t>
      </w:r>
    </w:p>
    <w:p w:rsidR="00EE26C8" w:rsidRDefault="003A6A3B" w:rsidP="00751E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w:t>
      </w:r>
      <w:r w:rsidR="00EB4E46" w:rsidRPr="003A3E01">
        <w:rPr>
          <w:rFonts w:ascii="Times New Roman" w:hAnsi="Times New Roman" w:cs="Times New Roman"/>
          <w:sz w:val="24"/>
          <w:szCs w:val="24"/>
        </w:rPr>
        <w:t xml:space="preserve">.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EE26C8" w:rsidRDefault="00EE26C8"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A12ADC" w:rsidRDefault="00A12ADC" w:rsidP="00EE26C8">
      <w:pPr>
        <w:autoSpaceDE w:val="0"/>
        <w:autoSpaceDN w:val="0"/>
        <w:adjustRightInd w:val="0"/>
        <w:spacing w:after="0" w:line="240" w:lineRule="auto"/>
        <w:ind w:firstLine="567"/>
        <w:rPr>
          <w:rFonts w:ascii="Times New Roman" w:hAnsi="Times New Roman" w:cs="Times New Roman"/>
          <w:sz w:val="24"/>
          <w:szCs w:val="24"/>
        </w:rPr>
      </w:pPr>
    </w:p>
    <w:p w:rsidR="00EB4E46" w:rsidRPr="003A3E01" w:rsidRDefault="00EB4E46" w:rsidP="00EE26C8">
      <w:pPr>
        <w:autoSpaceDE w:val="0"/>
        <w:autoSpaceDN w:val="0"/>
        <w:adjustRightInd w:val="0"/>
        <w:spacing w:after="0" w:line="240" w:lineRule="auto"/>
        <w:ind w:firstLine="567"/>
        <w:jc w:val="right"/>
        <w:rPr>
          <w:rFonts w:ascii="Times New Roman" w:hAnsi="Times New Roman" w:cs="Times New Roman"/>
          <w:sz w:val="24"/>
          <w:szCs w:val="24"/>
        </w:rPr>
      </w:pPr>
      <w:r w:rsidRPr="003A3E01">
        <w:rPr>
          <w:rFonts w:ascii="Times New Roman" w:hAnsi="Times New Roman" w:cs="Times New Roman"/>
          <w:sz w:val="24"/>
          <w:szCs w:val="24"/>
        </w:rPr>
        <w:t xml:space="preserve">Приложение № 1 </w:t>
      </w:r>
    </w:p>
    <w:p w:rsidR="00EB4E46" w:rsidRDefault="00EB4E46" w:rsidP="00EE26C8">
      <w:pPr>
        <w:autoSpaceDE w:val="0"/>
        <w:autoSpaceDN w:val="0"/>
        <w:adjustRightInd w:val="0"/>
        <w:spacing w:after="0" w:line="240" w:lineRule="auto"/>
        <w:ind w:firstLine="567"/>
        <w:jc w:val="right"/>
        <w:rPr>
          <w:rFonts w:ascii="Times New Roman" w:hAnsi="Times New Roman" w:cs="Times New Roman"/>
          <w:sz w:val="24"/>
          <w:szCs w:val="24"/>
        </w:rPr>
      </w:pPr>
      <w:r w:rsidRPr="003A3E01">
        <w:rPr>
          <w:rFonts w:ascii="Times New Roman" w:hAnsi="Times New Roman" w:cs="Times New Roman"/>
          <w:sz w:val="24"/>
          <w:szCs w:val="24"/>
        </w:rPr>
        <w:t xml:space="preserve">к нормативам градостроительного проектирования муниципального образования </w:t>
      </w:r>
      <w:r w:rsidR="00EE26C8" w:rsidRPr="003A3E01">
        <w:rPr>
          <w:rFonts w:ascii="Times New Roman" w:hAnsi="Times New Roman" w:cs="Times New Roman"/>
          <w:sz w:val="24"/>
          <w:szCs w:val="24"/>
        </w:rPr>
        <w:t>«</w:t>
      </w:r>
      <w:r w:rsidR="00EE26C8">
        <w:rPr>
          <w:rFonts w:ascii="Times New Roman" w:hAnsi="Times New Roman" w:cs="Times New Roman"/>
          <w:sz w:val="24"/>
          <w:szCs w:val="24"/>
        </w:rPr>
        <w:t>Тарбагатайский район» республики Бурятия</w:t>
      </w:r>
    </w:p>
    <w:p w:rsidR="00EE26C8" w:rsidRPr="003A3E01" w:rsidRDefault="00EE26C8" w:rsidP="00EE26C8">
      <w:pPr>
        <w:autoSpaceDE w:val="0"/>
        <w:autoSpaceDN w:val="0"/>
        <w:adjustRightInd w:val="0"/>
        <w:spacing w:after="0" w:line="240" w:lineRule="auto"/>
        <w:ind w:firstLine="567"/>
        <w:jc w:val="right"/>
        <w:rPr>
          <w:rFonts w:ascii="Times New Roman" w:hAnsi="Times New Roman" w:cs="Times New Roman"/>
          <w:sz w:val="24"/>
          <w:szCs w:val="24"/>
        </w:rPr>
      </w:pPr>
    </w:p>
    <w:p w:rsidR="00EE26C8" w:rsidRDefault="00EB4E46" w:rsidP="00EE26C8">
      <w:pPr>
        <w:autoSpaceDE w:val="0"/>
        <w:autoSpaceDN w:val="0"/>
        <w:adjustRightInd w:val="0"/>
        <w:spacing w:after="0" w:line="240" w:lineRule="auto"/>
        <w:ind w:firstLine="567"/>
        <w:jc w:val="center"/>
        <w:rPr>
          <w:rFonts w:ascii="Times New Roman" w:hAnsi="Times New Roman" w:cs="Times New Roman"/>
          <w:sz w:val="24"/>
          <w:szCs w:val="24"/>
        </w:rPr>
      </w:pPr>
      <w:r w:rsidRPr="003A3E01">
        <w:rPr>
          <w:rFonts w:ascii="Times New Roman" w:hAnsi="Times New Roman" w:cs="Times New Roman"/>
          <w:sz w:val="24"/>
          <w:szCs w:val="24"/>
        </w:rPr>
        <w:t xml:space="preserve">ПЕРЕЧЕНЬ </w:t>
      </w:r>
    </w:p>
    <w:p w:rsidR="00EB4E46" w:rsidRDefault="00EB4E46" w:rsidP="00EE26C8">
      <w:pPr>
        <w:autoSpaceDE w:val="0"/>
        <w:autoSpaceDN w:val="0"/>
        <w:adjustRightInd w:val="0"/>
        <w:spacing w:after="0" w:line="240" w:lineRule="auto"/>
        <w:ind w:firstLine="567"/>
        <w:jc w:val="center"/>
        <w:rPr>
          <w:rFonts w:ascii="Times New Roman" w:hAnsi="Times New Roman" w:cs="Times New Roman"/>
          <w:sz w:val="24"/>
          <w:szCs w:val="24"/>
        </w:rPr>
      </w:pPr>
      <w:r w:rsidRPr="003A3E01">
        <w:rPr>
          <w:rFonts w:ascii="Times New Roman" w:hAnsi="Times New Roman" w:cs="Times New Roman"/>
          <w:sz w:val="24"/>
          <w:szCs w:val="24"/>
        </w:rPr>
        <w:t>объектов местного значения муниципального образования</w:t>
      </w:r>
    </w:p>
    <w:p w:rsidR="00A12ADC" w:rsidRPr="003A3E01" w:rsidRDefault="00A12ADC" w:rsidP="00EE26C8">
      <w:pPr>
        <w:autoSpaceDE w:val="0"/>
        <w:autoSpaceDN w:val="0"/>
        <w:adjustRightInd w:val="0"/>
        <w:spacing w:after="0" w:line="240" w:lineRule="auto"/>
        <w:ind w:firstLine="567"/>
        <w:jc w:val="center"/>
        <w:rPr>
          <w:rFonts w:ascii="Times New Roman" w:hAnsi="Times New Roman" w:cs="Times New Roman"/>
          <w:sz w:val="24"/>
          <w:szCs w:val="24"/>
        </w:rPr>
      </w:pP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Перечень объектов местного значения органа местного самоуправления, для которых в местных нормативах градостроительного проектирования муниципального образования установлены расчетные показатели: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1) в области электро-, тепло- и водоснабжения населения, водоотведения: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подстанции и переключательные пункты, проектный номинальный класс напряжений которых находится в диапазоне от 20 кВ до 35 кВ включительно;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котельные;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водозаборы;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станции водоподготовки (водопроводные очистные сооружения);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водопроводные насосные станции; канализационные очистные сооружения; канализационные насосные станции;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2) в области автомобильных дорог местного значения: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автомобильные дороги местного значения в границах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автозаправочные станции в границах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3) в области физической культуры и массового спорта: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помещения для физкультурных занятий и тренировок;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физкультурно-спортивные залы;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плоскостные сооружения;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4) в области культуры: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объекты культурно-досугового назначения (помещения для культурно-досуговой деятельности; музеи; учреждения культуры клубного типа; библиотеки);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5) в иных областях: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объекты жилищного строительства в границах муниципального образования, в том числе территории муниципального жилищного фонда;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объекты производственного и хозяйственно-складского назначения местного значения в границах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объекты сельскохозяйственного назначения местного значения в границах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места захоронения (кладбища), расположенные на территории муниципального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 иные виды объектов местного значения, которые необходимы для осуществления органами местного самоуправления муниципального образования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EE26C8">
        <w:rPr>
          <w:rFonts w:ascii="Times New Roman" w:hAnsi="Times New Roman" w:cs="Times New Roman"/>
          <w:sz w:val="24"/>
          <w:szCs w:val="24"/>
        </w:rPr>
        <w:t>республики Бурятия</w:t>
      </w:r>
      <w:r w:rsidRPr="003A3E01">
        <w:rPr>
          <w:rFonts w:ascii="Times New Roman" w:hAnsi="Times New Roman" w:cs="Times New Roman"/>
          <w:sz w:val="24"/>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EB4E46" w:rsidRPr="003A3E01" w:rsidRDefault="00EB4E46" w:rsidP="00EE26C8">
      <w:pPr>
        <w:pageBreakBefore/>
        <w:autoSpaceDE w:val="0"/>
        <w:autoSpaceDN w:val="0"/>
        <w:adjustRightInd w:val="0"/>
        <w:spacing w:after="0" w:line="240" w:lineRule="auto"/>
        <w:ind w:firstLine="567"/>
        <w:jc w:val="right"/>
        <w:rPr>
          <w:rFonts w:ascii="Times New Roman" w:hAnsi="Times New Roman" w:cs="Times New Roman"/>
          <w:sz w:val="24"/>
          <w:szCs w:val="24"/>
        </w:rPr>
      </w:pPr>
      <w:r w:rsidRPr="003A3E01">
        <w:rPr>
          <w:rFonts w:ascii="Times New Roman" w:hAnsi="Times New Roman" w:cs="Times New Roman"/>
          <w:sz w:val="24"/>
          <w:szCs w:val="24"/>
        </w:rPr>
        <w:t xml:space="preserve">Приложение № 2 </w:t>
      </w:r>
    </w:p>
    <w:p w:rsidR="00EE26C8" w:rsidRDefault="00EB4E46" w:rsidP="00EE26C8">
      <w:pPr>
        <w:autoSpaceDE w:val="0"/>
        <w:autoSpaceDN w:val="0"/>
        <w:adjustRightInd w:val="0"/>
        <w:spacing w:after="0" w:line="240" w:lineRule="auto"/>
        <w:jc w:val="right"/>
        <w:rPr>
          <w:rFonts w:ascii="Times New Roman" w:hAnsi="Times New Roman" w:cs="Times New Roman"/>
          <w:sz w:val="24"/>
          <w:szCs w:val="24"/>
        </w:rPr>
      </w:pPr>
      <w:r w:rsidRPr="003A3E01">
        <w:rPr>
          <w:rFonts w:ascii="Times New Roman" w:hAnsi="Times New Roman" w:cs="Times New Roman"/>
          <w:sz w:val="24"/>
          <w:szCs w:val="24"/>
        </w:rPr>
        <w:t>к нормативам градостроительного проектирования</w:t>
      </w:r>
      <w:r w:rsidR="00EE26C8">
        <w:rPr>
          <w:rFonts w:ascii="Times New Roman" w:hAnsi="Times New Roman" w:cs="Times New Roman"/>
          <w:sz w:val="24"/>
          <w:szCs w:val="24"/>
        </w:rPr>
        <w:t xml:space="preserve"> </w:t>
      </w:r>
      <w:r w:rsidRPr="003A3E01">
        <w:rPr>
          <w:rFonts w:ascii="Times New Roman" w:hAnsi="Times New Roman" w:cs="Times New Roman"/>
          <w:sz w:val="24"/>
          <w:szCs w:val="24"/>
        </w:rPr>
        <w:t xml:space="preserve">муниципального образования </w:t>
      </w:r>
      <w:r w:rsidR="00EE26C8" w:rsidRPr="003A3E01">
        <w:rPr>
          <w:rFonts w:ascii="Times New Roman" w:hAnsi="Times New Roman" w:cs="Times New Roman"/>
          <w:sz w:val="24"/>
          <w:szCs w:val="24"/>
        </w:rPr>
        <w:t>«</w:t>
      </w:r>
      <w:r w:rsidR="00EE26C8">
        <w:rPr>
          <w:rFonts w:ascii="Times New Roman" w:hAnsi="Times New Roman" w:cs="Times New Roman"/>
          <w:sz w:val="24"/>
          <w:szCs w:val="24"/>
        </w:rPr>
        <w:t>Тарбагатайский район» республики Бурятия</w:t>
      </w:r>
    </w:p>
    <w:p w:rsidR="00EB4E46" w:rsidRPr="003A3E01" w:rsidRDefault="00EB4E46" w:rsidP="00EE26C8">
      <w:pPr>
        <w:autoSpaceDE w:val="0"/>
        <w:autoSpaceDN w:val="0"/>
        <w:adjustRightInd w:val="0"/>
        <w:spacing w:after="0" w:line="240" w:lineRule="auto"/>
        <w:jc w:val="right"/>
        <w:rPr>
          <w:rFonts w:ascii="Times New Roman" w:hAnsi="Times New Roman" w:cs="Times New Roman"/>
          <w:sz w:val="24"/>
          <w:szCs w:val="24"/>
        </w:rPr>
      </w:pPr>
      <w:r w:rsidRPr="003A3E01">
        <w:rPr>
          <w:rFonts w:ascii="Times New Roman" w:hAnsi="Times New Roman" w:cs="Times New Roman"/>
          <w:sz w:val="24"/>
          <w:szCs w:val="24"/>
        </w:rPr>
        <w:t xml:space="preserve"> </w:t>
      </w:r>
    </w:p>
    <w:p w:rsidR="00EB4E46" w:rsidRPr="003A3E01" w:rsidRDefault="00EB4E46" w:rsidP="00EE26C8">
      <w:pPr>
        <w:autoSpaceDE w:val="0"/>
        <w:autoSpaceDN w:val="0"/>
        <w:adjustRightInd w:val="0"/>
        <w:spacing w:after="0" w:line="240" w:lineRule="auto"/>
        <w:ind w:firstLine="567"/>
        <w:jc w:val="center"/>
        <w:rPr>
          <w:rFonts w:ascii="Times New Roman" w:hAnsi="Times New Roman" w:cs="Times New Roman"/>
          <w:sz w:val="24"/>
          <w:szCs w:val="24"/>
        </w:rPr>
      </w:pPr>
      <w:r w:rsidRPr="003A3E01">
        <w:rPr>
          <w:rFonts w:ascii="Times New Roman" w:hAnsi="Times New Roman" w:cs="Times New Roman"/>
          <w:sz w:val="24"/>
          <w:szCs w:val="24"/>
        </w:rPr>
        <w:t>НОРМАТИВНЫЕ ССЫЛКИ</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Федеральные законы и нормативные правовые акты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Земельный кодекс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Градостроительный кодекс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Водный кодекс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Лесной кодекс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Воздушный кодекс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21 декабря 1994 года № 69-ФЗ «О пожарной безопасности»;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29 декабря 1994 года № 78-ФЗ «О библиотечном деле»;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23 февраля 1995 года № 26-ФЗ «О природных лечебных ресурсах, лечебно-оздоровительных местностях и курортах»;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22 августа 1995 года № 151-ФЗ «Об аварийно-спасательных службах и статусе спасателей»;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24 ноября 1996 года № 132-ФЗ «Об основах туристской деятельности 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21 июля 1997 года № 116-ФЗ «О промышленной безопасности опасных производственных объектов»;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21 июля 1997 года № 117-ФЗ «О безопасности гидротехнических сооружений»;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12 февраля 1998 года № 28-ФЗ «О гражданской обороне»;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24 июня 1998 года № 89-ФЗ «Об отходах производства и потребления»;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30 марта 1999 года № 52-ФЗ «О санитарно-эпидемиологическом благополучии населения»;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21 декабря 2001 года № 178-ФЗ «О приватизации государственного и муниципального имущества»;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26 марта 2003 года № 35-ФЗ «Об электроэнергетике»;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7 июля 2003 года № 126-ФЗ «О связи»;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22 июля 2008 года № 123-ФЗ «Технический регламент о требованиях пожарной безопасности»;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29 декабря 2012 года № 273-ФЗ «Об образовании 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28 декабря 2013 года № 442-ФЗ «Об основах социального 31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p>
    <w:p w:rsidR="00EB4E46" w:rsidRPr="003A3E01" w:rsidRDefault="00EB4E46" w:rsidP="003A3E01">
      <w:pPr>
        <w:pageBreakBefore/>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обслуживания граждан 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Федеральный закон от 28 июня 2014 года № 172-ФЗ «О стратегическом планировании 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«Стратегия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Указ Президента Российской Федерации от 7 мая 2012 года № 599 «О мерах по реализации государственной политики в области образования и науки»;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Указ Президента Российской Федерации от 2 мая 2014 года № 296 «О сухопутных территориях Арктической зоны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29 ноября 1999 года № 1309 «О порядке создания убежищ и иных объектов гражданской обороны»;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21 мая 2007 года № 304 «О классификации чрезвычайных ситуаций природного и техногенного характера»;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25 апреля 2012 года № 390 «О противопожарном режиме»;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18 апреля 2014 года № 360 «Об определении границ зон затопления, подтопления»;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постановление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3 июля 1996 года № 1063-р;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25 мая 2004 года № 707-р;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10 августа 2007 года № 1034-р;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18 ноября 2011 года № 2074-р;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19 марта 2013 года № 384-32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p>
    <w:p w:rsidR="00EB4E46" w:rsidRPr="003A3E01" w:rsidRDefault="00EB4E46" w:rsidP="003A3E01">
      <w:pPr>
        <w:pageBreakBefore/>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распоряжение Правительства Российской Федерации от 29 июля 2014 года № 1398-р;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труда и социальной защиты Российской Федерации от 17 апреля 2014 года № 258н «Об утверждении примерной номенклатуры организаций социального обслуживания»;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приказ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w:t>
      </w:r>
    </w:p>
    <w:p w:rsidR="00EE26C8" w:rsidRDefault="00EE26C8" w:rsidP="003A3E01">
      <w:pPr>
        <w:autoSpaceDE w:val="0"/>
        <w:autoSpaceDN w:val="0"/>
        <w:adjustRightInd w:val="0"/>
        <w:spacing w:after="0" w:line="240" w:lineRule="auto"/>
        <w:ind w:firstLine="567"/>
        <w:rPr>
          <w:rFonts w:ascii="Times New Roman" w:hAnsi="Times New Roman" w:cs="Times New Roman"/>
          <w:sz w:val="24"/>
          <w:szCs w:val="24"/>
        </w:rPr>
      </w:pPr>
    </w:p>
    <w:p w:rsidR="00EB4E46" w:rsidRPr="003A3E01" w:rsidRDefault="00EE26C8" w:rsidP="003A3E0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Региональные</w:t>
      </w:r>
      <w:r w:rsidR="00EB4E46" w:rsidRPr="003A3E01">
        <w:rPr>
          <w:rFonts w:ascii="Times New Roman" w:hAnsi="Times New Roman" w:cs="Times New Roman"/>
          <w:sz w:val="24"/>
          <w:szCs w:val="24"/>
        </w:rPr>
        <w:t xml:space="preserve"> законы и нормативные правовые акты </w:t>
      </w:r>
      <w:r>
        <w:rPr>
          <w:rFonts w:ascii="Times New Roman" w:hAnsi="Times New Roman" w:cs="Times New Roman"/>
          <w:sz w:val="24"/>
          <w:szCs w:val="24"/>
        </w:rPr>
        <w:t>республики Бурятия.</w:t>
      </w:r>
    </w:p>
    <w:p w:rsidR="00EB4E46" w:rsidRPr="003A3E01" w:rsidRDefault="001D4BFC" w:rsidP="003A3E0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____</w:t>
      </w:r>
    </w:p>
    <w:p w:rsidR="00EB4E46" w:rsidRPr="003A3E01" w:rsidRDefault="00EB4E46" w:rsidP="003A3E01">
      <w:pPr>
        <w:pageBreakBefore/>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Нормативно-технические и иные документы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Свод правил СП 42.13330.2011 «Градостроительство. Планировка и застройка городских и сельских поселений»;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Свод правил СП 113.13330.2012 «Стоянки автомобилей. Актуализированная редакция СНиП 21-02-99*»;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Свод правил СП 59.13330.2012 «Доступность зданий и сооружений для маломобильных групп населения. Актуализированная редакция СНиП 35-01-2001»;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СНиП П-89-80*»;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EB4E46" w:rsidRPr="003A3E01" w:rsidRDefault="00EB4E46" w:rsidP="003A3E01">
      <w:pPr>
        <w:autoSpaceDE w:val="0"/>
        <w:autoSpaceDN w:val="0"/>
        <w:adjustRightInd w:val="0"/>
        <w:spacing w:after="0" w:line="240" w:lineRule="auto"/>
        <w:ind w:firstLine="567"/>
        <w:rPr>
          <w:rFonts w:ascii="Times New Roman" w:hAnsi="Times New Roman" w:cs="Times New Roman"/>
          <w:sz w:val="24"/>
          <w:szCs w:val="24"/>
        </w:rPr>
      </w:pPr>
      <w:r w:rsidRPr="003A3E01">
        <w:rPr>
          <w:rFonts w:ascii="Times New Roman" w:hAnsi="Times New Roman" w:cs="Times New Roman"/>
          <w:sz w:val="24"/>
          <w:szCs w:val="24"/>
        </w:rPr>
        <w:t xml:space="preserve">СН 461-74 «Нормы отвода земель для линий связи»; </w:t>
      </w:r>
    </w:p>
    <w:p w:rsidR="00EB4E46" w:rsidRPr="00D44410" w:rsidRDefault="00EB4E46" w:rsidP="003A3E01">
      <w:pPr>
        <w:pStyle w:val="Default"/>
        <w:ind w:firstLine="567"/>
        <w:jc w:val="both"/>
      </w:pPr>
      <w:r w:rsidRPr="003A3E01">
        <w:rPr>
          <w:color w:val="auto"/>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w:t>
      </w:r>
      <w:r w:rsidRPr="00EB4E46">
        <w:rPr>
          <w:color w:val="auto"/>
          <w:sz w:val="22"/>
          <w:szCs w:val="22"/>
        </w:rPr>
        <w:t>ии от 30.12.1994 № 36.</w:t>
      </w:r>
    </w:p>
    <w:sectPr w:rsidR="00EB4E46" w:rsidRPr="00D44410" w:rsidSect="009218BD">
      <w:footerReference w:type="default" r:id="rId8"/>
      <w:foot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E2" w:rsidRDefault="00DA70E2" w:rsidP="00001BD4">
      <w:pPr>
        <w:spacing w:after="0" w:line="240" w:lineRule="auto"/>
      </w:pPr>
      <w:r>
        <w:separator/>
      </w:r>
    </w:p>
  </w:endnote>
  <w:endnote w:type="continuationSeparator" w:id="0">
    <w:p w:rsidR="00DA70E2" w:rsidRDefault="00DA70E2" w:rsidP="0000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32099"/>
      <w:docPartObj>
        <w:docPartGallery w:val="Page Numbers (Bottom of Page)"/>
        <w:docPartUnique/>
      </w:docPartObj>
    </w:sdtPr>
    <w:sdtEndPr/>
    <w:sdtContent>
      <w:p w:rsidR="00751E3D" w:rsidRDefault="00751E3D">
        <w:pPr>
          <w:pStyle w:val="a6"/>
          <w:jc w:val="right"/>
        </w:pPr>
        <w:r>
          <w:fldChar w:fldCharType="begin"/>
        </w:r>
        <w:r>
          <w:instrText>PAGE   \* MERGEFORMAT</w:instrText>
        </w:r>
        <w:r>
          <w:fldChar w:fldCharType="separate"/>
        </w:r>
        <w:r w:rsidR="002631E3">
          <w:rPr>
            <w:noProof/>
          </w:rPr>
          <w:t>22</w:t>
        </w:r>
        <w:r>
          <w:fldChar w:fldCharType="end"/>
        </w:r>
      </w:p>
    </w:sdtContent>
  </w:sdt>
  <w:p w:rsidR="00AA6B70" w:rsidRDefault="00AA6B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40383"/>
      <w:docPartObj>
        <w:docPartGallery w:val="Page Numbers (Bottom of Page)"/>
        <w:docPartUnique/>
      </w:docPartObj>
    </w:sdtPr>
    <w:sdtEndPr/>
    <w:sdtContent>
      <w:p w:rsidR="00AA6B70" w:rsidRDefault="00AA6B70">
        <w:pPr>
          <w:pStyle w:val="a6"/>
          <w:jc w:val="right"/>
        </w:pPr>
        <w:r>
          <w:fldChar w:fldCharType="begin"/>
        </w:r>
        <w:r>
          <w:instrText>PAGE   \* MERGEFORMAT</w:instrText>
        </w:r>
        <w:r>
          <w:fldChar w:fldCharType="separate"/>
        </w:r>
        <w:r w:rsidR="00DA70E2">
          <w:rPr>
            <w:noProof/>
          </w:rPr>
          <w:t>1</w:t>
        </w:r>
        <w:r>
          <w:fldChar w:fldCharType="end"/>
        </w:r>
      </w:p>
    </w:sdtContent>
  </w:sdt>
  <w:p w:rsidR="00AA6B70" w:rsidRDefault="00AA6B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E2" w:rsidRDefault="00DA70E2" w:rsidP="00001BD4">
      <w:pPr>
        <w:spacing w:after="0" w:line="240" w:lineRule="auto"/>
      </w:pPr>
      <w:r>
        <w:separator/>
      </w:r>
    </w:p>
  </w:footnote>
  <w:footnote w:type="continuationSeparator" w:id="0">
    <w:p w:rsidR="00DA70E2" w:rsidRDefault="00DA70E2" w:rsidP="00001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C4C"/>
    <w:multiLevelType w:val="hybridMultilevel"/>
    <w:tmpl w:val="ED1CF9CE"/>
    <w:lvl w:ilvl="0" w:tplc="2B8AA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5A7BB1"/>
    <w:multiLevelType w:val="hybridMultilevel"/>
    <w:tmpl w:val="36E2DA10"/>
    <w:lvl w:ilvl="0" w:tplc="DCF67A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25"/>
    <w:rsid w:val="00001BD4"/>
    <w:rsid w:val="000110BD"/>
    <w:rsid w:val="00030203"/>
    <w:rsid w:val="00035B86"/>
    <w:rsid w:val="00056C52"/>
    <w:rsid w:val="000A53DA"/>
    <w:rsid w:val="000E43BC"/>
    <w:rsid w:val="001076BF"/>
    <w:rsid w:val="00171105"/>
    <w:rsid w:val="00174A55"/>
    <w:rsid w:val="001A0ED5"/>
    <w:rsid w:val="001A56BF"/>
    <w:rsid w:val="001D4BFC"/>
    <w:rsid w:val="0023063E"/>
    <w:rsid w:val="002512F9"/>
    <w:rsid w:val="00256838"/>
    <w:rsid w:val="002631E3"/>
    <w:rsid w:val="00295A86"/>
    <w:rsid w:val="002F594D"/>
    <w:rsid w:val="0034393A"/>
    <w:rsid w:val="00346EF5"/>
    <w:rsid w:val="00377AFF"/>
    <w:rsid w:val="00380F2E"/>
    <w:rsid w:val="003A108D"/>
    <w:rsid w:val="003A3E01"/>
    <w:rsid w:val="003A6A3B"/>
    <w:rsid w:val="003A75EB"/>
    <w:rsid w:val="003C5322"/>
    <w:rsid w:val="003D3A43"/>
    <w:rsid w:val="00437D6C"/>
    <w:rsid w:val="00480330"/>
    <w:rsid w:val="004915DA"/>
    <w:rsid w:val="004A3C63"/>
    <w:rsid w:val="004A560A"/>
    <w:rsid w:val="0050689B"/>
    <w:rsid w:val="0051062C"/>
    <w:rsid w:val="0052143B"/>
    <w:rsid w:val="005A1025"/>
    <w:rsid w:val="00616D45"/>
    <w:rsid w:val="0067125A"/>
    <w:rsid w:val="00700A0A"/>
    <w:rsid w:val="00751E3D"/>
    <w:rsid w:val="00807307"/>
    <w:rsid w:val="0083743C"/>
    <w:rsid w:val="00850A88"/>
    <w:rsid w:val="00881305"/>
    <w:rsid w:val="00890557"/>
    <w:rsid w:val="008B682A"/>
    <w:rsid w:val="008D18D2"/>
    <w:rsid w:val="008E4424"/>
    <w:rsid w:val="009164AE"/>
    <w:rsid w:val="009218BD"/>
    <w:rsid w:val="00940ABA"/>
    <w:rsid w:val="00992308"/>
    <w:rsid w:val="009B61B5"/>
    <w:rsid w:val="00A12ADC"/>
    <w:rsid w:val="00AA6B70"/>
    <w:rsid w:val="00AD4A24"/>
    <w:rsid w:val="00AE45D8"/>
    <w:rsid w:val="00AE554F"/>
    <w:rsid w:val="00B02C89"/>
    <w:rsid w:val="00B81BCB"/>
    <w:rsid w:val="00B81BF1"/>
    <w:rsid w:val="00C02D84"/>
    <w:rsid w:val="00C1727C"/>
    <w:rsid w:val="00C5000D"/>
    <w:rsid w:val="00C5562F"/>
    <w:rsid w:val="00CB0E06"/>
    <w:rsid w:val="00CB42DE"/>
    <w:rsid w:val="00CD3A58"/>
    <w:rsid w:val="00D353D0"/>
    <w:rsid w:val="00D44410"/>
    <w:rsid w:val="00D77C7C"/>
    <w:rsid w:val="00D97561"/>
    <w:rsid w:val="00DA70E2"/>
    <w:rsid w:val="00DD1A99"/>
    <w:rsid w:val="00E97744"/>
    <w:rsid w:val="00EB4E46"/>
    <w:rsid w:val="00EE26C8"/>
    <w:rsid w:val="00F646DD"/>
    <w:rsid w:val="00FA4EB1"/>
    <w:rsid w:val="00FC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02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line number"/>
    <w:basedOn w:val="a0"/>
    <w:uiPriority w:val="99"/>
    <w:semiHidden/>
    <w:unhideWhenUsed/>
    <w:rsid w:val="00001BD4"/>
  </w:style>
  <w:style w:type="paragraph" w:styleId="a4">
    <w:name w:val="header"/>
    <w:basedOn w:val="a"/>
    <w:link w:val="a5"/>
    <w:uiPriority w:val="99"/>
    <w:unhideWhenUsed/>
    <w:rsid w:val="00001B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1BD4"/>
  </w:style>
  <w:style w:type="paragraph" w:styleId="a6">
    <w:name w:val="footer"/>
    <w:basedOn w:val="a"/>
    <w:link w:val="a7"/>
    <w:uiPriority w:val="99"/>
    <w:unhideWhenUsed/>
    <w:rsid w:val="00001B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1BD4"/>
  </w:style>
  <w:style w:type="paragraph" w:styleId="a8">
    <w:name w:val="Balloon Text"/>
    <w:basedOn w:val="a"/>
    <w:link w:val="a9"/>
    <w:uiPriority w:val="99"/>
    <w:semiHidden/>
    <w:unhideWhenUsed/>
    <w:rsid w:val="00881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05"/>
    <w:rPr>
      <w:rFonts w:ascii="Tahoma" w:hAnsi="Tahoma" w:cs="Tahoma"/>
      <w:sz w:val="16"/>
      <w:szCs w:val="16"/>
    </w:rPr>
  </w:style>
  <w:style w:type="paragraph" w:styleId="aa">
    <w:name w:val="Normal (Web)"/>
    <w:basedOn w:val="a"/>
    <w:uiPriority w:val="99"/>
    <w:semiHidden/>
    <w:unhideWhenUsed/>
    <w:rsid w:val="004915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9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02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line number"/>
    <w:basedOn w:val="a0"/>
    <w:uiPriority w:val="99"/>
    <w:semiHidden/>
    <w:unhideWhenUsed/>
    <w:rsid w:val="00001BD4"/>
  </w:style>
  <w:style w:type="paragraph" w:styleId="a4">
    <w:name w:val="header"/>
    <w:basedOn w:val="a"/>
    <w:link w:val="a5"/>
    <w:uiPriority w:val="99"/>
    <w:unhideWhenUsed/>
    <w:rsid w:val="00001B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1BD4"/>
  </w:style>
  <w:style w:type="paragraph" w:styleId="a6">
    <w:name w:val="footer"/>
    <w:basedOn w:val="a"/>
    <w:link w:val="a7"/>
    <w:uiPriority w:val="99"/>
    <w:unhideWhenUsed/>
    <w:rsid w:val="00001B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1BD4"/>
  </w:style>
  <w:style w:type="paragraph" w:styleId="a8">
    <w:name w:val="Balloon Text"/>
    <w:basedOn w:val="a"/>
    <w:link w:val="a9"/>
    <w:uiPriority w:val="99"/>
    <w:semiHidden/>
    <w:unhideWhenUsed/>
    <w:rsid w:val="00881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05"/>
    <w:rPr>
      <w:rFonts w:ascii="Tahoma" w:hAnsi="Tahoma" w:cs="Tahoma"/>
      <w:sz w:val="16"/>
      <w:szCs w:val="16"/>
    </w:rPr>
  </w:style>
  <w:style w:type="paragraph" w:styleId="aa">
    <w:name w:val="Normal (Web)"/>
    <w:basedOn w:val="a"/>
    <w:uiPriority w:val="99"/>
    <w:semiHidden/>
    <w:unhideWhenUsed/>
    <w:rsid w:val="004915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9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023">
      <w:bodyDiv w:val="1"/>
      <w:marLeft w:val="0"/>
      <w:marRight w:val="0"/>
      <w:marTop w:val="0"/>
      <w:marBottom w:val="0"/>
      <w:divBdr>
        <w:top w:val="none" w:sz="0" w:space="0" w:color="auto"/>
        <w:left w:val="none" w:sz="0" w:space="0" w:color="auto"/>
        <w:bottom w:val="none" w:sz="0" w:space="0" w:color="auto"/>
        <w:right w:val="none" w:sz="0" w:space="0" w:color="auto"/>
      </w:divBdr>
      <w:divsChild>
        <w:div w:id="1933128708">
          <w:marLeft w:val="0"/>
          <w:marRight w:val="0"/>
          <w:marTop w:val="0"/>
          <w:marBottom w:val="0"/>
          <w:divBdr>
            <w:top w:val="none" w:sz="0" w:space="0" w:color="auto"/>
            <w:left w:val="none" w:sz="0" w:space="0" w:color="auto"/>
            <w:bottom w:val="none" w:sz="0" w:space="0" w:color="auto"/>
            <w:right w:val="none" w:sz="0" w:space="0" w:color="auto"/>
          </w:divBdr>
        </w:div>
        <w:div w:id="207425337">
          <w:marLeft w:val="0"/>
          <w:marRight w:val="0"/>
          <w:marTop w:val="0"/>
          <w:marBottom w:val="0"/>
          <w:divBdr>
            <w:top w:val="none" w:sz="0" w:space="0" w:color="auto"/>
            <w:left w:val="none" w:sz="0" w:space="0" w:color="auto"/>
            <w:bottom w:val="none" w:sz="0" w:space="0" w:color="auto"/>
            <w:right w:val="none" w:sz="0" w:space="0" w:color="auto"/>
          </w:divBdr>
        </w:div>
        <w:div w:id="2041084253">
          <w:marLeft w:val="0"/>
          <w:marRight w:val="0"/>
          <w:marTop w:val="0"/>
          <w:marBottom w:val="0"/>
          <w:divBdr>
            <w:top w:val="none" w:sz="0" w:space="0" w:color="auto"/>
            <w:left w:val="none" w:sz="0" w:space="0" w:color="auto"/>
            <w:bottom w:val="none" w:sz="0" w:space="0" w:color="auto"/>
            <w:right w:val="none" w:sz="0" w:space="0" w:color="auto"/>
          </w:divBdr>
        </w:div>
        <w:div w:id="13653338">
          <w:marLeft w:val="0"/>
          <w:marRight w:val="0"/>
          <w:marTop w:val="0"/>
          <w:marBottom w:val="0"/>
          <w:divBdr>
            <w:top w:val="none" w:sz="0" w:space="0" w:color="auto"/>
            <w:left w:val="none" w:sz="0" w:space="0" w:color="auto"/>
            <w:bottom w:val="none" w:sz="0" w:space="0" w:color="auto"/>
            <w:right w:val="none" w:sz="0" w:space="0" w:color="auto"/>
          </w:divBdr>
        </w:div>
        <w:div w:id="1994333759">
          <w:marLeft w:val="0"/>
          <w:marRight w:val="0"/>
          <w:marTop w:val="0"/>
          <w:marBottom w:val="0"/>
          <w:divBdr>
            <w:top w:val="none" w:sz="0" w:space="0" w:color="auto"/>
            <w:left w:val="none" w:sz="0" w:space="0" w:color="auto"/>
            <w:bottom w:val="none" w:sz="0" w:space="0" w:color="auto"/>
            <w:right w:val="none" w:sz="0" w:space="0" w:color="auto"/>
          </w:divBdr>
        </w:div>
        <w:div w:id="2003311974">
          <w:marLeft w:val="0"/>
          <w:marRight w:val="0"/>
          <w:marTop w:val="0"/>
          <w:marBottom w:val="0"/>
          <w:divBdr>
            <w:top w:val="none" w:sz="0" w:space="0" w:color="auto"/>
            <w:left w:val="none" w:sz="0" w:space="0" w:color="auto"/>
            <w:bottom w:val="none" w:sz="0" w:space="0" w:color="auto"/>
            <w:right w:val="none" w:sz="0" w:space="0" w:color="auto"/>
          </w:divBdr>
        </w:div>
        <w:div w:id="1501851701">
          <w:marLeft w:val="0"/>
          <w:marRight w:val="0"/>
          <w:marTop w:val="0"/>
          <w:marBottom w:val="0"/>
          <w:divBdr>
            <w:top w:val="none" w:sz="0" w:space="0" w:color="auto"/>
            <w:left w:val="none" w:sz="0" w:space="0" w:color="auto"/>
            <w:bottom w:val="none" w:sz="0" w:space="0" w:color="auto"/>
            <w:right w:val="none" w:sz="0" w:space="0" w:color="auto"/>
          </w:divBdr>
        </w:div>
        <w:div w:id="980036224">
          <w:marLeft w:val="0"/>
          <w:marRight w:val="0"/>
          <w:marTop w:val="0"/>
          <w:marBottom w:val="0"/>
          <w:divBdr>
            <w:top w:val="none" w:sz="0" w:space="0" w:color="auto"/>
            <w:left w:val="none" w:sz="0" w:space="0" w:color="auto"/>
            <w:bottom w:val="none" w:sz="0" w:space="0" w:color="auto"/>
            <w:right w:val="none" w:sz="0" w:space="0" w:color="auto"/>
          </w:divBdr>
        </w:div>
        <w:div w:id="2040546031">
          <w:marLeft w:val="0"/>
          <w:marRight w:val="0"/>
          <w:marTop w:val="0"/>
          <w:marBottom w:val="0"/>
          <w:divBdr>
            <w:top w:val="none" w:sz="0" w:space="0" w:color="auto"/>
            <w:left w:val="none" w:sz="0" w:space="0" w:color="auto"/>
            <w:bottom w:val="none" w:sz="0" w:space="0" w:color="auto"/>
            <w:right w:val="none" w:sz="0" w:space="0" w:color="auto"/>
          </w:divBdr>
        </w:div>
        <w:div w:id="1404638924">
          <w:marLeft w:val="0"/>
          <w:marRight w:val="0"/>
          <w:marTop w:val="0"/>
          <w:marBottom w:val="0"/>
          <w:divBdr>
            <w:top w:val="none" w:sz="0" w:space="0" w:color="auto"/>
            <w:left w:val="none" w:sz="0" w:space="0" w:color="auto"/>
            <w:bottom w:val="none" w:sz="0" w:space="0" w:color="auto"/>
            <w:right w:val="none" w:sz="0" w:space="0" w:color="auto"/>
          </w:divBdr>
        </w:div>
        <w:div w:id="449983386">
          <w:marLeft w:val="0"/>
          <w:marRight w:val="0"/>
          <w:marTop w:val="0"/>
          <w:marBottom w:val="0"/>
          <w:divBdr>
            <w:top w:val="none" w:sz="0" w:space="0" w:color="auto"/>
            <w:left w:val="none" w:sz="0" w:space="0" w:color="auto"/>
            <w:bottom w:val="none" w:sz="0" w:space="0" w:color="auto"/>
            <w:right w:val="none" w:sz="0" w:space="0" w:color="auto"/>
          </w:divBdr>
        </w:div>
        <w:div w:id="661280224">
          <w:marLeft w:val="0"/>
          <w:marRight w:val="0"/>
          <w:marTop w:val="0"/>
          <w:marBottom w:val="0"/>
          <w:divBdr>
            <w:top w:val="none" w:sz="0" w:space="0" w:color="auto"/>
            <w:left w:val="none" w:sz="0" w:space="0" w:color="auto"/>
            <w:bottom w:val="none" w:sz="0" w:space="0" w:color="auto"/>
            <w:right w:val="none" w:sz="0" w:space="0" w:color="auto"/>
          </w:divBdr>
        </w:div>
        <w:div w:id="41561849">
          <w:marLeft w:val="0"/>
          <w:marRight w:val="0"/>
          <w:marTop w:val="0"/>
          <w:marBottom w:val="0"/>
          <w:divBdr>
            <w:top w:val="none" w:sz="0" w:space="0" w:color="auto"/>
            <w:left w:val="none" w:sz="0" w:space="0" w:color="auto"/>
            <w:bottom w:val="none" w:sz="0" w:space="0" w:color="auto"/>
            <w:right w:val="none" w:sz="0" w:space="0" w:color="auto"/>
          </w:divBdr>
        </w:div>
        <w:div w:id="263461084">
          <w:marLeft w:val="0"/>
          <w:marRight w:val="0"/>
          <w:marTop w:val="0"/>
          <w:marBottom w:val="0"/>
          <w:divBdr>
            <w:top w:val="none" w:sz="0" w:space="0" w:color="auto"/>
            <w:left w:val="none" w:sz="0" w:space="0" w:color="auto"/>
            <w:bottom w:val="none" w:sz="0" w:space="0" w:color="auto"/>
            <w:right w:val="none" w:sz="0" w:space="0" w:color="auto"/>
          </w:divBdr>
        </w:div>
        <w:div w:id="939723932">
          <w:marLeft w:val="0"/>
          <w:marRight w:val="0"/>
          <w:marTop w:val="0"/>
          <w:marBottom w:val="0"/>
          <w:divBdr>
            <w:top w:val="none" w:sz="0" w:space="0" w:color="auto"/>
            <w:left w:val="none" w:sz="0" w:space="0" w:color="auto"/>
            <w:bottom w:val="none" w:sz="0" w:space="0" w:color="auto"/>
            <w:right w:val="none" w:sz="0" w:space="0" w:color="auto"/>
          </w:divBdr>
        </w:div>
        <w:div w:id="981616624">
          <w:marLeft w:val="0"/>
          <w:marRight w:val="0"/>
          <w:marTop w:val="0"/>
          <w:marBottom w:val="0"/>
          <w:divBdr>
            <w:top w:val="none" w:sz="0" w:space="0" w:color="auto"/>
            <w:left w:val="none" w:sz="0" w:space="0" w:color="auto"/>
            <w:bottom w:val="none" w:sz="0" w:space="0" w:color="auto"/>
            <w:right w:val="none" w:sz="0" w:space="0" w:color="auto"/>
          </w:divBdr>
        </w:div>
        <w:div w:id="1585071955">
          <w:marLeft w:val="0"/>
          <w:marRight w:val="0"/>
          <w:marTop w:val="0"/>
          <w:marBottom w:val="0"/>
          <w:divBdr>
            <w:top w:val="none" w:sz="0" w:space="0" w:color="auto"/>
            <w:left w:val="none" w:sz="0" w:space="0" w:color="auto"/>
            <w:bottom w:val="none" w:sz="0" w:space="0" w:color="auto"/>
            <w:right w:val="none" w:sz="0" w:space="0" w:color="auto"/>
          </w:divBdr>
        </w:div>
        <w:div w:id="1163085281">
          <w:marLeft w:val="0"/>
          <w:marRight w:val="0"/>
          <w:marTop w:val="0"/>
          <w:marBottom w:val="0"/>
          <w:divBdr>
            <w:top w:val="none" w:sz="0" w:space="0" w:color="auto"/>
            <w:left w:val="none" w:sz="0" w:space="0" w:color="auto"/>
            <w:bottom w:val="none" w:sz="0" w:space="0" w:color="auto"/>
            <w:right w:val="none" w:sz="0" w:space="0" w:color="auto"/>
          </w:divBdr>
        </w:div>
        <w:div w:id="1924215697">
          <w:marLeft w:val="0"/>
          <w:marRight w:val="0"/>
          <w:marTop w:val="0"/>
          <w:marBottom w:val="0"/>
          <w:divBdr>
            <w:top w:val="none" w:sz="0" w:space="0" w:color="auto"/>
            <w:left w:val="none" w:sz="0" w:space="0" w:color="auto"/>
            <w:bottom w:val="none" w:sz="0" w:space="0" w:color="auto"/>
            <w:right w:val="none" w:sz="0" w:space="0" w:color="auto"/>
          </w:divBdr>
        </w:div>
        <w:div w:id="1238051876">
          <w:marLeft w:val="0"/>
          <w:marRight w:val="0"/>
          <w:marTop w:val="0"/>
          <w:marBottom w:val="0"/>
          <w:divBdr>
            <w:top w:val="none" w:sz="0" w:space="0" w:color="auto"/>
            <w:left w:val="none" w:sz="0" w:space="0" w:color="auto"/>
            <w:bottom w:val="none" w:sz="0" w:space="0" w:color="auto"/>
            <w:right w:val="none" w:sz="0" w:space="0" w:color="auto"/>
          </w:divBdr>
        </w:div>
        <w:div w:id="2119106707">
          <w:marLeft w:val="0"/>
          <w:marRight w:val="0"/>
          <w:marTop w:val="0"/>
          <w:marBottom w:val="0"/>
          <w:divBdr>
            <w:top w:val="none" w:sz="0" w:space="0" w:color="auto"/>
            <w:left w:val="none" w:sz="0" w:space="0" w:color="auto"/>
            <w:bottom w:val="none" w:sz="0" w:space="0" w:color="auto"/>
            <w:right w:val="none" w:sz="0" w:space="0" w:color="auto"/>
          </w:divBdr>
        </w:div>
        <w:div w:id="565838526">
          <w:marLeft w:val="0"/>
          <w:marRight w:val="0"/>
          <w:marTop w:val="0"/>
          <w:marBottom w:val="0"/>
          <w:divBdr>
            <w:top w:val="none" w:sz="0" w:space="0" w:color="auto"/>
            <w:left w:val="none" w:sz="0" w:space="0" w:color="auto"/>
            <w:bottom w:val="none" w:sz="0" w:space="0" w:color="auto"/>
            <w:right w:val="none" w:sz="0" w:space="0" w:color="auto"/>
          </w:divBdr>
        </w:div>
        <w:div w:id="1083071359">
          <w:marLeft w:val="0"/>
          <w:marRight w:val="0"/>
          <w:marTop w:val="0"/>
          <w:marBottom w:val="0"/>
          <w:divBdr>
            <w:top w:val="none" w:sz="0" w:space="0" w:color="auto"/>
            <w:left w:val="none" w:sz="0" w:space="0" w:color="auto"/>
            <w:bottom w:val="none" w:sz="0" w:space="0" w:color="auto"/>
            <w:right w:val="none" w:sz="0" w:space="0" w:color="auto"/>
          </w:divBdr>
        </w:div>
        <w:div w:id="1026709397">
          <w:marLeft w:val="0"/>
          <w:marRight w:val="0"/>
          <w:marTop w:val="0"/>
          <w:marBottom w:val="0"/>
          <w:divBdr>
            <w:top w:val="none" w:sz="0" w:space="0" w:color="auto"/>
            <w:left w:val="none" w:sz="0" w:space="0" w:color="auto"/>
            <w:bottom w:val="none" w:sz="0" w:space="0" w:color="auto"/>
            <w:right w:val="none" w:sz="0" w:space="0" w:color="auto"/>
          </w:divBdr>
        </w:div>
      </w:divsChild>
    </w:div>
    <w:div w:id="166672455">
      <w:bodyDiv w:val="1"/>
      <w:marLeft w:val="0"/>
      <w:marRight w:val="0"/>
      <w:marTop w:val="0"/>
      <w:marBottom w:val="0"/>
      <w:divBdr>
        <w:top w:val="none" w:sz="0" w:space="0" w:color="auto"/>
        <w:left w:val="none" w:sz="0" w:space="0" w:color="auto"/>
        <w:bottom w:val="none" w:sz="0" w:space="0" w:color="auto"/>
        <w:right w:val="none" w:sz="0" w:space="0" w:color="auto"/>
      </w:divBdr>
    </w:div>
    <w:div w:id="168445714">
      <w:bodyDiv w:val="1"/>
      <w:marLeft w:val="0"/>
      <w:marRight w:val="0"/>
      <w:marTop w:val="0"/>
      <w:marBottom w:val="0"/>
      <w:divBdr>
        <w:top w:val="none" w:sz="0" w:space="0" w:color="auto"/>
        <w:left w:val="none" w:sz="0" w:space="0" w:color="auto"/>
        <w:bottom w:val="none" w:sz="0" w:space="0" w:color="auto"/>
        <w:right w:val="none" w:sz="0" w:space="0" w:color="auto"/>
      </w:divBdr>
    </w:div>
    <w:div w:id="400753769">
      <w:bodyDiv w:val="1"/>
      <w:marLeft w:val="0"/>
      <w:marRight w:val="0"/>
      <w:marTop w:val="0"/>
      <w:marBottom w:val="0"/>
      <w:divBdr>
        <w:top w:val="none" w:sz="0" w:space="0" w:color="auto"/>
        <w:left w:val="none" w:sz="0" w:space="0" w:color="auto"/>
        <w:bottom w:val="none" w:sz="0" w:space="0" w:color="auto"/>
        <w:right w:val="none" w:sz="0" w:space="0" w:color="auto"/>
      </w:divBdr>
    </w:div>
    <w:div w:id="430321640">
      <w:bodyDiv w:val="1"/>
      <w:marLeft w:val="0"/>
      <w:marRight w:val="0"/>
      <w:marTop w:val="0"/>
      <w:marBottom w:val="0"/>
      <w:divBdr>
        <w:top w:val="none" w:sz="0" w:space="0" w:color="auto"/>
        <w:left w:val="none" w:sz="0" w:space="0" w:color="auto"/>
        <w:bottom w:val="none" w:sz="0" w:space="0" w:color="auto"/>
        <w:right w:val="none" w:sz="0" w:space="0" w:color="auto"/>
      </w:divBdr>
    </w:div>
    <w:div w:id="494077283">
      <w:bodyDiv w:val="1"/>
      <w:marLeft w:val="0"/>
      <w:marRight w:val="0"/>
      <w:marTop w:val="0"/>
      <w:marBottom w:val="0"/>
      <w:divBdr>
        <w:top w:val="none" w:sz="0" w:space="0" w:color="auto"/>
        <w:left w:val="none" w:sz="0" w:space="0" w:color="auto"/>
        <w:bottom w:val="none" w:sz="0" w:space="0" w:color="auto"/>
        <w:right w:val="none" w:sz="0" w:space="0" w:color="auto"/>
      </w:divBdr>
    </w:div>
    <w:div w:id="610168662">
      <w:bodyDiv w:val="1"/>
      <w:marLeft w:val="0"/>
      <w:marRight w:val="0"/>
      <w:marTop w:val="0"/>
      <w:marBottom w:val="0"/>
      <w:divBdr>
        <w:top w:val="none" w:sz="0" w:space="0" w:color="auto"/>
        <w:left w:val="none" w:sz="0" w:space="0" w:color="auto"/>
        <w:bottom w:val="none" w:sz="0" w:space="0" w:color="auto"/>
        <w:right w:val="none" w:sz="0" w:space="0" w:color="auto"/>
      </w:divBdr>
    </w:div>
    <w:div w:id="750546736">
      <w:bodyDiv w:val="1"/>
      <w:marLeft w:val="0"/>
      <w:marRight w:val="0"/>
      <w:marTop w:val="0"/>
      <w:marBottom w:val="0"/>
      <w:divBdr>
        <w:top w:val="none" w:sz="0" w:space="0" w:color="auto"/>
        <w:left w:val="none" w:sz="0" w:space="0" w:color="auto"/>
        <w:bottom w:val="none" w:sz="0" w:space="0" w:color="auto"/>
        <w:right w:val="none" w:sz="0" w:space="0" w:color="auto"/>
      </w:divBdr>
    </w:div>
    <w:div w:id="976305043">
      <w:bodyDiv w:val="1"/>
      <w:marLeft w:val="0"/>
      <w:marRight w:val="0"/>
      <w:marTop w:val="0"/>
      <w:marBottom w:val="0"/>
      <w:divBdr>
        <w:top w:val="none" w:sz="0" w:space="0" w:color="auto"/>
        <w:left w:val="none" w:sz="0" w:space="0" w:color="auto"/>
        <w:bottom w:val="none" w:sz="0" w:space="0" w:color="auto"/>
        <w:right w:val="none" w:sz="0" w:space="0" w:color="auto"/>
      </w:divBdr>
    </w:div>
    <w:div w:id="1000814955">
      <w:bodyDiv w:val="1"/>
      <w:marLeft w:val="0"/>
      <w:marRight w:val="0"/>
      <w:marTop w:val="0"/>
      <w:marBottom w:val="0"/>
      <w:divBdr>
        <w:top w:val="none" w:sz="0" w:space="0" w:color="auto"/>
        <w:left w:val="none" w:sz="0" w:space="0" w:color="auto"/>
        <w:bottom w:val="none" w:sz="0" w:space="0" w:color="auto"/>
        <w:right w:val="none" w:sz="0" w:space="0" w:color="auto"/>
      </w:divBdr>
    </w:div>
    <w:div w:id="1110316766">
      <w:bodyDiv w:val="1"/>
      <w:marLeft w:val="0"/>
      <w:marRight w:val="0"/>
      <w:marTop w:val="0"/>
      <w:marBottom w:val="0"/>
      <w:divBdr>
        <w:top w:val="none" w:sz="0" w:space="0" w:color="auto"/>
        <w:left w:val="none" w:sz="0" w:space="0" w:color="auto"/>
        <w:bottom w:val="none" w:sz="0" w:space="0" w:color="auto"/>
        <w:right w:val="none" w:sz="0" w:space="0" w:color="auto"/>
      </w:divBdr>
    </w:div>
    <w:div w:id="1175614949">
      <w:bodyDiv w:val="1"/>
      <w:marLeft w:val="0"/>
      <w:marRight w:val="0"/>
      <w:marTop w:val="0"/>
      <w:marBottom w:val="0"/>
      <w:divBdr>
        <w:top w:val="none" w:sz="0" w:space="0" w:color="auto"/>
        <w:left w:val="none" w:sz="0" w:space="0" w:color="auto"/>
        <w:bottom w:val="none" w:sz="0" w:space="0" w:color="auto"/>
        <w:right w:val="none" w:sz="0" w:space="0" w:color="auto"/>
      </w:divBdr>
    </w:div>
    <w:div w:id="1404598402">
      <w:bodyDiv w:val="1"/>
      <w:marLeft w:val="0"/>
      <w:marRight w:val="0"/>
      <w:marTop w:val="0"/>
      <w:marBottom w:val="0"/>
      <w:divBdr>
        <w:top w:val="none" w:sz="0" w:space="0" w:color="auto"/>
        <w:left w:val="none" w:sz="0" w:space="0" w:color="auto"/>
        <w:bottom w:val="none" w:sz="0" w:space="0" w:color="auto"/>
        <w:right w:val="none" w:sz="0" w:space="0" w:color="auto"/>
      </w:divBdr>
    </w:div>
    <w:div w:id="1640837890">
      <w:bodyDiv w:val="1"/>
      <w:marLeft w:val="0"/>
      <w:marRight w:val="0"/>
      <w:marTop w:val="0"/>
      <w:marBottom w:val="0"/>
      <w:divBdr>
        <w:top w:val="none" w:sz="0" w:space="0" w:color="auto"/>
        <w:left w:val="none" w:sz="0" w:space="0" w:color="auto"/>
        <w:bottom w:val="none" w:sz="0" w:space="0" w:color="auto"/>
        <w:right w:val="none" w:sz="0" w:space="0" w:color="auto"/>
      </w:divBdr>
    </w:div>
    <w:div w:id="1869441013">
      <w:bodyDiv w:val="1"/>
      <w:marLeft w:val="0"/>
      <w:marRight w:val="0"/>
      <w:marTop w:val="0"/>
      <w:marBottom w:val="0"/>
      <w:divBdr>
        <w:top w:val="none" w:sz="0" w:space="0" w:color="auto"/>
        <w:left w:val="none" w:sz="0" w:space="0" w:color="auto"/>
        <w:bottom w:val="none" w:sz="0" w:space="0" w:color="auto"/>
        <w:right w:val="none" w:sz="0" w:space="0" w:color="auto"/>
      </w:divBdr>
    </w:div>
    <w:div w:id="1888570478">
      <w:bodyDiv w:val="1"/>
      <w:marLeft w:val="0"/>
      <w:marRight w:val="0"/>
      <w:marTop w:val="0"/>
      <w:marBottom w:val="0"/>
      <w:divBdr>
        <w:top w:val="none" w:sz="0" w:space="0" w:color="auto"/>
        <w:left w:val="none" w:sz="0" w:space="0" w:color="auto"/>
        <w:bottom w:val="none" w:sz="0" w:space="0" w:color="auto"/>
        <w:right w:val="none" w:sz="0" w:space="0" w:color="auto"/>
      </w:divBdr>
    </w:div>
    <w:div w:id="20921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2017-09-25T00:37:00Z</dcterms:created>
  <dcterms:modified xsi:type="dcterms:W3CDTF">2017-09-25T00:37:00Z</dcterms:modified>
</cp:coreProperties>
</file>