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03" w:rsidRDefault="00D64503" w:rsidP="00D64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F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Тарбагатайского района 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сельских территорий МО «Тарбагатайский район» на </w:t>
      </w:r>
      <w:r w:rsidRPr="000643F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20-2025</w:t>
      </w:r>
      <w:r w:rsidRPr="000643F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 за 202</w:t>
      </w:r>
      <w:r w:rsidRPr="00CA3A1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4503" w:rsidRPr="009B16D0" w:rsidRDefault="00D64503" w:rsidP="00D64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83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B16D0">
        <w:rPr>
          <w:rFonts w:ascii="Times New Roman" w:hAnsi="Times New Roman" w:cs="Times New Roman"/>
          <w:sz w:val="28"/>
          <w:szCs w:val="28"/>
        </w:rPr>
        <w:t>Муниципальная программа Тарбагатайского района «Комплексное развитие сельских территорий МО «Тарбагатайский район» на 2020-2025 годы»  утверждена постановлением Администрации «Тарбагатайский район» № 453 от 15 мая 2020 года.</w:t>
      </w:r>
    </w:p>
    <w:p w:rsidR="00D64503" w:rsidRDefault="00D64503" w:rsidP="00D64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655"/>
      </w:tblGrid>
      <w:tr w:rsidR="00D64503" w:rsidRPr="00CA69FE" w:rsidTr="00D64503">
        <w:trPr>
          <w:trHeight w:hRule="exact" w:val="9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line="250" w:lineRule="exact"/>
              <w:ind w:left="200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Наименование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муниципальная программа «</w:t>
            </w:r>
            <w:r w:rsidRPr="00CA69FE">
              <w:rPr>
                <w:sz w:val="24"/>
                <w:szCs w:val="24"/>
              </w:rPr>
              <w:t>Комплексное развитие сельских территорий МО «Тарбагатайский район» на 2020-2025 годы</w:t>
            </w:r>
            <w:r w:rsidRPr="00CA69FE">
              <w:rPr>
                <w:rStyle w:val="125pt0pt"/>
                <w:sz w:val="24"/>
                <w:szCs w:val="24"/>
              </w:rPr>
              <w:t xml:space="preserve"> (далее «Программа»)</w:t>
            </w:r>
          </w:p>
        </w:tc>
      </w:tr>
      <w:tr w:rsidR="00D64503" w:rsidRPr="00CA69FE" w:rsidTr="00D64503">
        <w:trPr>
          <w:trHeight w:hRule="exact" w:val="129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line="326" w:lineRule="exact"/>
              <w:ind w:left="200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 xml:space="preserve">Государственная </w:t>
            </w:r>
            <w:hyperlink r:id="rId5" w:tooltip="Постановление Правительства РФ от 14.07.2012 N 717 (ред. от 06.09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      <w:r w:rsidRPr="00CA69FE">
                <w:rPr>
                  <w:sz w:val="24"/>
                  <w:szCs w:val="24"/>
                </w:rPr>
                <w:t>программа</w:t>
              </w:r>
            </w:hyperlink>
            <w:r w:rsidRPr="00CA69FE">
              <w:rPr>
                <w:sz w:val="24"/>
                <w:szCs w:val="24"/>
              </w:rPr>
      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</w:t>
            </w:r>
          </w:p>
        </w:tc>
      </w:tr>
      <w:tr w:rsidR="00D64503" w:rsidRPr="00CA69FE" w:rsidTr="00D64503">
        <w:trPr>
          <w:trHeight w:hRule="exact" w:val="65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Заказчик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before="120" w:line="250" w:lineRule="exact"/>
              <w:ind w:left="200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Администрация МО «Тарбагатайский район»</w:t>
            </w:r>
          </w:p>
        </w:tc>
      </w:tr>
      <w:tr w:rsidR="00D64503" w:rsidRPr="00CA69FE" w:rsidTr="00D64503">
        <w:trPr>
          <w:trHeight w:hRule="exact" w:val="103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after="60" w:line="250" w:lineRule="exact"/>
              <w:ind w:left="200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Исполнители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before="60" w:line="250" w:lineRule="exact"/>
              <w:ind w:left="200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>Администрация МО «Тарбагатайский район» Республики Бурятия.  По согласованию: органы власти всех уровней, хозяйствующие субъекты, население, общественные и некоммерческие организации, МКУ Управление образования МО "Тарбагатайский район".</w:t>
            </w:r>
          </w:p>
        </w:tc>
      </w:tr>
      <w:tr w:rsidR="00D64503" w:rsidRPr="00CA69FE" w:rsidTr="00D64503">
        <w:trPr>
          <w:trHeight w:hRule="exact" w:val="449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line="250" w:lineRule="exact"/>
              <w:ind w:left="200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>- повышение уровня и качества жизни сельского населения;</w:t>
            </w:r>
          </w:p>
          <w:p w:rsidR="00D64503" w:rsidRPr="00CA69FE" w:rsidRDefault="00D64503" w:rsidP="00594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>- повышение качества и комфорта сельской среды  района  и создание условий для ее дальнейшего  развития;</w:t>
            </w:r>
          </w:p>
          <w:p w:rsidR="00D64503" w:rsidRPr="00CA69FE" w:rsidRDefault="00D64503" w:rsidP="00594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>- сохранение численности сельского населения в границах  территории реализации программы;</w:t>
            </w:r>
          </w:p>
          <w:p w:rsidR="00D64503" w:rsidRDefault="00D64503" w:rsidP="00594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>-  обеспечение сельского населения доступным и комфортным жильем;</w:t>
            </w:r>
          </w:p>
          <w:p w:rsidR="00D64503" w:rsidRPr="00CA69FE" w:rsidRDefault="00D64503" w:rsidP="00594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>-  повышение соотношения среднемесячных располагаемых ресурсов сельских  и городских домохозяйств;</w:t>
            </w: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 xml:space="preserve"> - обеспечение в границах  территории  реализации проекта доли сельского населения,  систематически занимающегося физической культурой и спортом.</w:t>
            </w: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D64503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  <w:p w:rsidR="00D64503" w:rsidRPr="00CA69FE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64503" w:rsidRPr="00CA69FE" w:rsidTr="00D64503">
        <w:trPr>
          <w:trHeight w:hRule="exact" w:val="235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Задачи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before="120" w:line="250" w:lineRule="exact"/>
              <w:ind w:left="200"/>
              <w:rPr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>- улучшение жилищных условий граждан, проживающих в сельской местности;</w:t>
            </w:r>
          </w:p>
          <w:p w:rsidR="00D64503" w:rsidRPr="00CA69FE" w:rsidRDefault="00D64503" w:rsidP="00594945">
            <w:pPr>
              <w:rPr>
                <w:color w:val="000000"/>
                <w:sz w:val="24"/>
                <w:szCs w:val="24"/>
              </w:rPr>
            </w:pPr>
            <w:r w:rsidRPr="00CA69FE">
              <w:rPr>
                <w:color w:val="000000"/>
                <w:sz w:val="24"/>
                <w:szCs w:val="24"/>
              </w:rPr>
              <w:t xml:space="preserve">- повышение уровня комплексного обустройства населенных пунктов, объектами социальной, инженерной и транспортной инфраструктурой;  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CA69FE">
              <w:rPr>
                <w:color w:val="000000"/>
                <w:sz w:val="24"/>
                <w:szCs w:val="24"/>
              </w:rPr>
              <w:t xml:space="preserve"> - формирование позитивного отношения к сельской жизни, реализация местных Общественных проектов.</w:t>
            </w:r>
          </w:p>
        </w:tc>
      </w:tr>
      <w:tr w:rsidR="00D64503" w:rsidRPr="00CA69FE" w:rsidTr="00D64503">
        <w:trPr>
          <w:trHeight w:hRule="exact" w:val="100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rStyle w:val="125pt0pt"/>
                <w:sz w:val="24"/>
                <w:szCs w:val="24"/>
              </w:rPr>
              <w:lastRenderedPageBreak/>
              <w:t>Сроки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rStyle w:val="125pt0pt"/>
                <w:sz w:val="24"/>
                <w:szCs w:val="24"/>
              </w:rPr>
              <w:t>реализации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rStyle w:val="125pt0pt"/>
                <w:sz w:val="24"/>
                <w:szCs w:val="24"/>
              </w:rPr>
            </w:pPr>
            <w:r w:rsidRPr="00CA69FE">
              <w:rPr>
                <w:rStyle w:val="125pt0pt"/>
                <w:sz w:val="24"/>
                <w:szCs w:val="24"/>
              </w:rPr>
              <w:t>Программы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rStyle w:val="125pt0pt"/>
                <w:sz w:val="24"/>
                <w:szCs w:val="24"/>
              </w:rPr>
              <w:t>2020 - 2025 годы</w:t>
            </w:r>
          </w:p>
        </w:tc>
      </w:tr>
      <w:tr w:rsidR="00D64503" w:rsidRPr="00CA69FE" w:rsidTr="00D64503">
        <w:trPr>
          <w:trHeight w:hRule="exact" w:val="261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rStyle w:val="125pt0pt"/>
                <w:sz w:val="24"/>
                <w:szCs w:val="24"/>
              </w:rPr>
              <w:t>Ожидаемые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rStyle w:val="125pt0pt"/>
                <w:sz w:val="24"/>
                <w:szCs w:val="24"/>
              </w:rPr>
              <w:t>результаты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rStyle w:val="125pt0pt"/>
                <w:sz w:val="24"/>
                <w:szCs w:val="24"/>
              </w:rPr>
              <w:t>реализации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rStyle w:val="125pt0pt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shd w:val="clear" w:color="auto" w:fill="FFFFFF"/>
              <w:tabs>
                <w:tab w:val="left" w:pos="7560"/>
              </w:tabs>
              <w:ind w:firstLine="696"/>
              <w:jc w:val="both"/>
              <w:rPr>
                <w:color w:val="000000"/>
                <w:position w:val="2"/>
                <w:sz w:val="24"/>
                <w:szCs w:val="24"/>
              </w:rPr>
            </w:pPr>
            <w:r w:rsidRPr="00CA69FE">
              <w:rPr>
                <w:color w:val="000000"/>
                <w:position w:val="2"/>
                <w:sz w:val="24"/>
                <w:szCs w:val="24"/>
              </w:rPr>
              <w:t>Для решения обозначенных проблем и достижения целевых показателей в рамках реализации муниципальной программы будут проведены мероприятия, направленные на удовлетворение потребностей сельского населения.</w:t>
            </w:r>
          </w:p>
          <w:p w:rsidR="00D64503" w:rsidRPr="00CA69FE" w:rsidRDefault="00D64503" w:rsidP="00594945">
            <w:pPr>
              <w:autoSpaceDE w:val="0"/>
              <w:autoSpaceDN w:val="0"/>
              <w:adjustRightInd w:val="0"/>
              <w:ind w:firstLine="6"/>
              <w:rPr>
                <w:rFonts w:ascii="TimesNewRomanPSMT Cyr" w:hAnsi="TimesNewRomanPSMT Cyr" w:cs="TimesNewRomanPSMT Cyr"/>
                <w:sz w:val="24"/>
                <w:szCs w:val="24"/>
              </w:rPr>
            </w:pPr>
            <w:r w:rsidRPr="00CA69FE">
              <w:rPr>
                <w:rFonts w:ascii="TimesNewRomanPSMT Cyr" w:hAnsi="TimesNewRomanPSMT Cyr" w:cs="TimesNewRomanPSMT Cyr"/>
                <w:sz w:val="24"/>
                <w:szCs w:val="24"/>
              </w:rPr>
              <w:t>- обеспечение сельского населения доступным и комфортным жильем;</w:t>
            </w:r>
          </w:p>
          <w:p w:rsidR="00D64503" w:rsidRPr="00CA69FE" w:rsidRDefault="00D64503" w:rsidP="00594945">
            <w:pPr>
              <w:autoSpaceDE w:val="0"/>
              <w:autoSpaceDN w:val="0"/>
              <w:adjustRightInd w:val="0"/>
              <w:ind w:firstLine="6"/>
              <w:rPr>
                <w:rFonts w:ascii="TimesNewRomanPSMT Cyr" w:hAnsi="TimesNewRomanPSMT Cyr" w:cs="TimesNewRomanPSMT Cyr"/>
                <w:sz w:val="24"/>
                <w:szCs w:val="24"/>
              </w:rPr>
            </w:pPr>
            <w:r w:rsidRPr="00CA69FE">
              <w:rPr>
                <w:rFonts w:ascii="TimesNewRomanPSMT Cyr" w:hAnsi="TimesNewRomanPSMT Cyr" w:cs="TimesNewRomanPSMT Cyr"/>
                <w:sz w:val="24"/>
                <w:szCs w:val="24"/>
              </w:rPr>
              <w:t>- повышение  уровня  занятости  сельского  населения;</w:t>
            </w:r>
          </w:p>
          <w:p w:rsidR="00D64503" w:rsidRPr="00CA69FE" w:rsidRDefault="00D64503" w:rsidP="00594945">
            <w:pPr>
              <w:autoSpaceDE w:val="0"/>
              <w:autoSpaceDN w:val="0"/>
              <w:adjustRightInd w:val="0"/>
              <w:ind w:firstLine="6"/>
              <w:rPr>
                <w:rFonts w:ascii="TimesNewRomanPSMT Cyr" w:hAnsi="TimesNewRomanPSMT Cyr" w:cs="TimesNewRomanPSMT Cyr"/>
                <w:sz w:val="24"/>
                <w:szCs w:val="24"/>
              </w:rPr>
            </w:pPr>
            <w:r w:rsidRPr="00CA69FE">
              <w:rPr>
                <w:rFonts w:ascii="TimesNewRomanPSMT Cyr" w:hAnsi="TimesNewRomanPSMT Cyr" w:cs="TimesNewRomanPSMT Cyr"/>
                <w:sz w:val="24"/>
                <w:szCs w:val="24"/>
              </w:rPr>
              <w:t>- повышение  качества  и  комфорта  сельской  среды района  и  создание  условий  для  её  дальнейшего  развития;</w:t>
            </w:r>
          </w:p>
          <w:p w:rsidR="00D64503" w:rsidRPr="00CA69FE" w:rsidRDefault="00D64503" w:rsidP="00594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9FE">
              <w:rPr>
                <w:sz w:val="24"/>
                <w:szCs w:val="24"/>
              </w:rPr>
              <w:t>-  повышение соотношения среднемесячных располагаемых доходов  сельских  и городских домохозяйств;</w:t>
            </w:r>
          </w:p>
          <w:p w:rsidR="00D64503" w:rsidRPr="00CA69FE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sz w:val="24"/>
                <w:szCs w:val="24"/>
              </w:rPr>
              <w:t>- сохранение численности сельского населения в границах  территории реализации программы.</w:t>
            </w:r>
          </w:p>
        </w:tc>
      </w:tr>
      <w:tr w:rsidR="00D64503" w:rsidRPr="00CA69FE" w:rsidTr="00D64503">
        <w:trPr>
          <w:trHeight w:hRule="exact" w:val="127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rStyle w:val="125pt0pt"/>
                <w:sz w:val="24"/>
                <w:szCs w:val="24"/>
              </w:rPr>
              <w:t xml:space="preserve">Организация </w:t>
            </w:r>
            <w:proofErr w:type="gramStart"/>
            <w:r w:rsidRPr="00CA69FE">
              <w:rPr>
                <w:rStyle w:val="125pt0pt"/>
                <w:sz w:val="24"/>
                <w:szCs w:val="24"/>
              </w:rPr>
              <w:t>контроля за</w:t>
            </w:r>
            <w:proofErr w:type="gramEnd"/>
            <w:r w:rsidRPr="00CA69FE">
              <w:rPr>
                <w:rStyle w:val="125pt0pt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503" w:rsidRPr="00CA69FE" w:rsidRDefault="00D64503" w:rsidP="00594945">
            <w:pPr>
              <w:pStyle w:val="1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CA69FE">
              <w:rPr>
                <w:rStyle w:val="125pt0pt"/>
                <w:sz w:val="24"/>
                <w:szCs w:val="24"/>
              </w:rPr>
              <w:t xml:space="preserve">Общее руководство и </w:t>
            </w:r>
            <w:proofErr w:type="gramStart"/>
            <w:r w:rsidRPr="00CA69FE">
              <w:rPr>
                <w:rStyle w:val="125pt0pt"/>
                <w:sz w:val="24"/>
                <w:szCs w:val="24"/>
              </w:rPr>
              <w:t>контроль за</w:t>
            </w:r>
            <w:proofErr w:type="gramEnd"/>
            <w:r w:rsidRPr="00CA69FE">
              <w:rPr>
                <w:rStyle w:val="125pt0pt"/>
                <w:sz w:val="24"/>
                <w:szCs w:val="24"/>
              </w:rPr>
              <w:t xml:space="preserve"> реализацией Программы осуществляет заказчик-Администрация МО «Тарбагатайский район» </w:t>
            </w:r>
          </w:p>
        </w:tc>
      </w:tr>
    </w:tbl>
    <w:p w:rsidR="00D64503" w:rsidRPr="00CA69FE" w:rsidRDefault="00D64503" w:rsidP="00D6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503" w:rsidRPr="006F11EB" w:rsidRDefault="00D64503" w:rsidP="00D64503">
      <w:pPr>
        <w:pStyle w:val="a3"/>
        <w:tabs>
          <w:tab w:val="left" w:pos="567"/>
        </w:tabs>
        <w:ind w:left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 мероприятию «Благоустройство сельских территорий» было подано 3 заявочной документации на 2023 год. По итогам  конкурсного отбора прошла 1 заявочная документация  на 2024 год «Уличное освещение СП «Саянтуйское» на сумму 196 тыс. руб.</w:t>
      </w:r>
    </w:p>
    <w:p w:rsidR="00D64503" w:rsidRDefault="00D64503" w:rsidP="00D64503">
      <w:pPr>
        <w:pStyle w:val="Style4"/>
        <w:widowControl/>
        <w:spacing w:before="77"/>
        <w:rPr>
          <w:rStyle w:val="FontStyle13"/>
          <w:sz w:val="28"/>
          <w:szCs w:val="28"/>
        </w:rPr>
      </w:pPr>
    </w:p>
    <w:p w:rsidR="00D64503" w:rsidRDefault="00D64503" w:rsidP="00D64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64503" w:rsidRDefault="00D64503" w:rsidP="00D64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503" w:rsidRDefault="00D64503" w:rsidP="00D64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сельского хозяйства  и</w:t>
      </w:r>
    </w:p>
    <w:p w:rsidR="00D64503" w:rsidRPr="008C7B74" w:rsidRDefault="00D64503" w:rsidP="00D64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территорий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С.Н.Миронов</w:t>
      </w:r>
      <w:proofErr w:type="spellEnd"/>
    </w:p>
    <w:p w:rsidR="00D64503" w:rsidRDefault="00D64503" w:rsidP="00D6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503" w:rsidRDefault="00D64503" w:rsidP="00D6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503" w:rsidRDefault="00D64503" w:rsidP="00D6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503" w:rsidRDefault="00D64503" w:rsidP="00D6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503" w:rsidRDefault="00D64503" w:rsidP="00D6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503" w:rsidRDefault="00D64503" w:rsidP="00D6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503" w:rsidRDefault="00D64503" w:rsidP="00D6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40B" w:rsidRDefault="00C4540B">
      <w:bookmarkStart w:id="0" w:name="_GoBack"/>
      <w:bookmarkEnd w:id="0"/>
    </w:p>
    <w:sectPr w:rsidR="00C4540B" w:rsidSect="00D64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03"/>
    <w:rsid w:val="000679C0"/>
    <w:rsid w:val="00C4540B"/>
    <w:rsid w:val="00D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50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645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D64503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D645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4">
    <w:name w:val="Style4"/>
    <w:basedOn w:val="a"/>
    <w:uiPriority w:val="99"/>
    <w:rsid w:val="00D64503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Aharon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6450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50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645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D64503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D645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4">
    <w:name w:val="Style4"/>
    <w:basedOn w:val="a"/>
    <w:uiPriority w:val="99"/>
    <w:rsid w:val="00D64503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Aharon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645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43F58195247763F145BCB02C8A591BB2165E8072997E2AE03D0E459ABFD8F5D76F9A77FB4CDFDFfAY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</dc:creator>
  <cp:lastModifiedBy>ЭО</cp:lastModifiedBy>
  <cp:revision>1</cp:revision>
  <dcterms:created xsi:type="dcterms:W3CDTF">2024-04-01T01:01:00Z</dcterms:created>
  <dcterms:modified xsi:type="dcterms:W3CDTF">2024-04-01T01:02:00Z</dcterms:modified>
</cp:coreProperties>
</file>