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B0" w:rsidRPr="00C22D22" w:rsidRDefault="00F034B0" w:rsidP="00F034B0">
      <w:pPr>
        <w:shd w:val="clear" w:color="auto" w:fill="F8F8F8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22D22">
        <w:rPr>
          <w:rFonts w:ascii="Times New Roman" w:hAnsi="Times New Roman" w:cs="Times New Roman"/>
          <w:b/>
          <w:bCs/>
          <w:kern w:val="36"/>
          <w:sz w:val="28"/>
          <w:szCs w:val="28"/>
        </w:rPr>
        <w:t>ВНИМАНИЮ ПОТРЕБИТЕЛЯ: Уборка городских территорий</w:t>
      </w:r>
    </w:p>
    <w:p w:rsidR="00F034B0" w:rsidRPr="00C22D22" w:rsidRDefault="00F034B0" w:rsidP="00F034B0">
      <w:pPr>
        <w:shd w:val="clear" w:color="auto" w:fill="F8F8F8"/>
        <w:rPr>
          <w:rFonts w:ascii="Times New Roman" w:hAnsi="Times New Roman" w:cs="Times New Roman"/>
          <w:sz w:val="28"/>
          <w:szCs w:val="28"/>
        </w:rPr>
      </w:pP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Кто должен заниматься уборкой проезжей части и мест массового пребывания людей? - подходами к вокзалам и станциям метрополитена, автобусных остановках, территории рынков, пешеходные тротуаров, а также обозначим минимальный перечень обязательных работ коммунальных служб.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Так как в разных регионах России правила уборки общественных территорий могут отличаться, то в качестве примера возьмем обязательные требования, действующие на территории столицы нашей Родины.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 xml:space="preserve">Все уборочные работы в обязательном порядке должны утверждаться Департаментом жилищно-коммунального хозяйства и благоустройства города Москвы. Ответственность за организацию уборки возлагается на управы районов, </w:t>
      </w:r>
      <w:proofErr w:type="gramStart"/>
      <w:r w:rsidRPr="00C22D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D22">
        <w:rPr>
          <w:rFonts w:ascii="Times New Roman" w:hAnsi="Times New Roman" w:cs="Times New Roman"/>
          <w:sz w:val="28"/>
          <w:szCs w:val="28"/>
        </w:rPr>
        <w:t xml:space="preserve"> исполнением - на префектуры административных округов совместно с Объединением административно-технических инспекций города Москвы. Поэтому, если на территории Вашего района уборка осуществляется не качественно, то в первую очередь об этом необходимо известить данные структуры власти. Также, в управе Вашего района Вам могут дать разъяснение, кто именно является балансодержателем той или иной территории.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Уборка городских территорий проводится дважды в день: до 8 часов и до 18 часов. На магистралях и улицах с интенсивным движением транспорта уборочные работы проводятся в ночное время с 23 часов до 6 часов.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Уборка дворовых территорий, мест массового пребывания людей (подходы к вокзалам, станциям метрополитена, территории рынков, торговых зон и др.) производится в течение всего рабочего дня.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На всех площадях и улицах, остановках городского транспорта, вдоль пешеходных тротуаров должны быть выставлены в достаточном количестве урны. Расстояние между урнами определяется органами коммунального хозяйства в зависимости от интенсивности использования магистрали (территории), но не более чем через 40 м на оживленных и 100 м - на малолюдных. Обязательна установка урн в местах остановки городского транспорта и у входа в метро.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 xml:space="preserve">Важно знать, что за содержание урн, расположенных в непосредственной близости от торговых павильонов или магазинов, ответственность несут </w:t>
      </w:r>
      <w:r w:rsidRPr="00C22D22">
        <w:rPr>
          <w:rFonts w:ascii="Times New Roman" w:hAnsi="Times New Roman" w:cs="Times New Roman"/>
          <w:sz w:val="28"/>
          <w:szCs w:val="28"/>
        </w:rPr>
        <w:lastRenderedPageBreak/>
        <w:t xml:space="preserve">арендаторы или собственники торговых помещений. </w:t>
      </w:r>
      <w:proofErr w:type="gramStart"/>
      <w:r w:rsidRPr="00C22D22">
        <w:rPr>
          <w:rFonts w:ascii="Times New Roman" w:hAnsi="Times New Roman" w:cs="Times New Roman"/>
          <w:sz w:val="28"/>
          <w:szCs w:val="28"/>
        </w:rPr>
        <w:t>Также предприятия торговли должны осуществлять уборку прилегающей территории (в радиусе 5 м) и не должны допускать складирования тары и запасов товаров на прилегающих к ним территории.</w:t>
      </w:r>
      <w:proofErr w:type="gramEnd"/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Очистка урн должна производиться систематически по мере их наполнения.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Механизированную мойку, поливку и подметание проезжей части улиц и площадей с усовершенствованным покрытием в летний период следует производить в плановом порядке в зависимости от интенсивности движения и погодных условиях.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 xml:space="preserve">При уборке Московских дорог часто можно видеть, как на полосы зеленых насаждений или тротуар потоками воды сбрасываются загрязнения, скопившиеся на </w:t>
      </w:r>
      <w:proofErr w:type="spellStart"/>
      <w:r w:rsidRPr="00C22D22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Pr="00C22D22">
        <w:rPr>
          <w:rFonts w:ascii="Times New Roman" w:hAnsi="Times New Roman" w:cs="Times New Roman"/>
          <w:sz w:val="28"/>
          <w:szCs w:val="28"/>
        </w:rPr>
        <w:t xml:space="preserve"> части. Это является некачественным проведением уборки. Дорожные покрытия должны мыться так, чтобы загрязнения, скапливающиеся в </w:t>
      </w:r>
      <w:proofErr w:type="spellStart"/>
      <w:r w:rsidRPr="00C22D22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Pr="00C22D22">
        <w:rPr>
          <w:rFonts w:ascii="Times New Roman" w:hAnsi="Times New Roman" w:cs="Times New Roman"/>
          <w:sz w:val="28"/>
          <w:szCs w:val="28"/>
        </w:rPr>
        <w:t xml:space="preserve"> части дороги, не попадали на газоны или пешеходные зоны.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В жаркое время года улицы с повышенной интенсивностью движения должны поливаться.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Проезжие части улиц, на которых отсутствует ливневая канализация, для снижения запыленности воздуха и уменьшения загрязнений должны убираться подметально-уборочными машинами.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 xml:space="preserve">Во избежание засорения ливневой канализации (водосточной сети) запрещается сброс смета и бытового мусора в </w:t>
      </w:r>
      <w:proofErr w:type="spellStart"/>
      <w:r w:rsidRPr="00C22D22">
        <w:rPr>
          <w:rFonts w:ascii="Times New Roman" w:hAnsi="Times New Roman" w:cs="Times New Roman"/>
          <w:sz w:val="28"/>
          <w:szCs w:val="28"/>
        </w:rPr>
        <w:t>дождеприемные</w:t>
      </w:r>
      <w:proofErr w:type="spellEnd"/>
      <w:r w:rsidRPr="00C22D22">
        <w:rPr>
          <w:rFonts w:ascii="Times New Roman" w:hAnsi="Times New Roman" w:cs="Times New Roman"/>
          <w:sz w:val="28"/>
          <w:szCs w:val="28"/>
        </w:rPr>
        <w:t xml:space="preserve"> колодцы.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 xml:space="preserve">Решетки </w:t>
      </w:r>
      <w:proofErr w:type="spellStart"/>
      <w:r w:rsidRPr="00C22D22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C22D22">
        <w:rPr>
          <w:rFonts w:ascii="Times New Roman" w:hAnsi="Times New Roman" w:cs="Times New Roman"/>
          <w:sz w:val="28"/>
          <w:szCs w:val="28"/>
        </w:rPr>
        <w:t xml:space="preserve"> колодцев должны постоянно находиться в рабочем состоянии. Не допускается засорение, заиливание решеток и колодцев, ограничивающее их пропускную способность.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В период листопада опавшие листья должны своевременно убираться и вывозиться на специально отведенные участки либо на поля компостирования. Листья, собранные в мешки, не должны длительно складироваться на газонах или придомовой территории.</w:t>
      </w:r>
    </w:p>
    <w:p w:rsidR="00F034B0" w:rsidRPr="00C22D22" w:rsidRDefault="00F034B0" w:rsidP="00F034B0">
      <w:pPr>
        <w:shd w:val="clear" w:color="auto" w:fill="F8F8F8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 xml:space="preserve">В зимний период уборка проводится с применением </w:t>
      </w:r>
      <w:proofErr w:type="spellStart"/>
      <w:r w:rsidRPr="00C22D22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C22D22">
        <w:rPr>
          <w:rFonts w:ascii="Times New Roman" w:hAnsi="Times New Roman" w:cs="Times New Roman"/>
          <w:sz w:val="28"/>
          <w:szCs w:val="28"/>
        </w:rPr>
        <w:t xml:space="preserve"> реагентов, получивших в установленном порядке положительное заключение федеральной государственной экологической экспертизы, определяющей технологию работ, технические средства и применяемые </w:t>
      </w:r>
      <w:proofErr w:type="spellStart"/>
      <w:r w:rsidRPr="00C22D22">
        <w:rPr>
          <w:rFonts w:ascii="Times New Roman" w:hAnsi="Times New Roman" w:cs="Times New Roman"/>
          <w:sz w:val="28"/>
          <w:szCs w:val="28"/>
        </w:rPr>
        <w:t>противогололедные</w:t>
      </w:r>
      <w:proofErr w:type="spellEnd"/>
      <w:r w:rsidRPr="00C22D22">
        <w:rPr>
          <w:rFonts w:ascii="Times New Roman" w:hAnsi="Times New Roman" w:cs="Times New Roman"/>
          <w:sz w:val="28"/>
          <w:szCs w:val="28"/>
        </w:rPr>
        <w:t xml:space="preserve"> реагенты.</w:t>
      </w:r>
      <w:r w:rsidRPr="00C22D22">
        <w:rPr>
          <w:rFonts w:ascii="Times New Roman" w:hAnsi="Times New Roman" w:cs="Times New Roman"/>
          <w:sz w:val="28"/>
          <w:szCs w:val="28"/>
        </w:rPr>
        <w:br/>
      </w:r>
      <w:r w:rsidRPr="00C22D22">
        <w:rPr>
          <w:rFonts w:ascii="Times New Roman" w:hAnsi="Times New Roman" w:cs="Times New Roman"/>
          <w:sz w:val="28"/>
          <w:szCs w:val="28"/>
        </w:rPr>
        <w:lastRenderedPageBreak/>
        <w:t>В зимнее время должны быть очищены от снега лавочки, урны, детские площадки, а также пространство перед ними и с боков и подходы к ним.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Запрещается складирование скола льда, загрязненного снега и на площади зеленых насаждений или проезжей части магистрали.</w:t>
      </w:r>
    </w:p>
    <w:p w:rsidR="00F034B0" w:rsidRPr="00C22D22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В случаях экстремальных погодных явлений (ливневый дождь, снегопад, гололед и др.) режим уборочных работ устанавливается в соответствии с указаниями оперативной группы по координации действий городских организаций и префектов административных округов.</w:t>
      </w:r>
    </w:p>
    <w:p w:rsidR="00F034B0" w:rsidRDefault="00F034B0" w:rsidP="00F034B0">
      <w:pPr>
        <w:shd w:val="clear" w:color="auto" w:fill="F8F8F8"/>
        <w:spacing w:after="150"/>
        <w:jc w:val="both"/>
        <w:rPr>
          <w:sz w:val="28"/>
          <w:szCs w:val="28"/>
        </w:rPr>
      </w:pPr>
      <w:r w:rsidRPr="00C22D22">
        <w:rPr>
          <w:rFonts w:ascii="Times New Roman" w:hAnsi="Times New Roman" w:cs="Times New Roman"/>
          <w:sz w:val="28"/>
          <w:szCs w:val="28"/>
        </w:rPr>
        <w:t>Все уборочные работы, будь то проезжая часть, пешеходные тротуары или остановки общественного транспорта не должны ограничивать движение переходов или транспорта, независимо от погодных условий.</w:t>
      </w:r>
    </w:p>
    <w:p w:rsidR="00F034B0" w:rsidRPr="00F034B0" w:rsidRDefault="00F034B0" w:rsidP="00F034B0">
      <w:pPr>
        <w:shd w:val="clear" w:color="auto" w:fill="F8F8F8"/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4B0">
        <w:rPr>
          <w:rFonts w:ascii="Times New Roman" w:hAnsi="Times New Roman" w:cs="Times New Roman"/>
          <w:b/>
          <w:sz w:val="28"/>
          <w:szCs w:val="28"/>
        </w:rPr>
        <w:t xml:space="preserve">ФФБУЗ «Центр гигиены и эпидемиологии в РБ в </w:t>
      </w:r>
      <w:proofErr w:type="spellStart"/>
      <w:r w:rsidRPr="00F034B0">
        <w:rPr>
          <w:rFonts w:ascii="Times New Roman" w:hAnsi="Times New Roman" w:cs="Times New Roman"/>
          <w:b/>
          <w:sz w:val="28"/>
          <w:szCs w:val="28"/>
        </w:rPr>
        <w:t>Мухоршибирском</w:t>
      </w:r>
      <w:proofErr w:type="spellEnd"/>
      <w:r w:rsidRPr="00F034B0">
        <w:rPr>
          <w:rFonts w:ascii="Times New Roman" w:hAnsi="Times New Roman" w:cs="Times New Roman"/>
          <w:b/>
          <w:sz w:val="28"/>
          <w:szCs w:val="28"/>
        </w:rPr>
        <w:t xml:space="preserve"> районе»</w:t>
      </w:r>
    </w:p>
    <w:p w:rsidR="003937B8" w:rsidRDefault="003937B8"/>
    <w:sectPr w:rsidR="0039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4B0"/>
    <w:rsid w:val="003937B8"/>
    <w:rsid w:val="00F0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4133</Characters>
  <Application>Microsoft Office Word</Application>
  <DocSecurity>0</DocSecurity>
  <Lines>34</Lines>
  <Paragraphs>9</Paragraphs>
  <ScaleCrop>false</ScaleCrop>
  <Company>Grizli777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2020-03-11T06:28:00Z</dcterms:created>
  <dcterms:modified xsi:type="dcterms:W3CDTF">2020-03-11T06:30:00Z</dcterms:modified>
</cp:coreProperties>
</file>