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39" w:rsidRDefault="00312839" w:rsidP="00312839">
      <w:pPr>
        <w:pStyle w:val="a3"/>
        <w:spacing w:after="160" w:afterAutospacing="0" w:line="257" w:lineRule="atLeast"/>
        <w:jc w:val="both"/>
        <w:rPr>
          <w:b/>
          <w:bCs/>
          <w:color w:val="000000"/>
          <w:sz w:val="23"/>
          <w:szCs w:val="23"/>
        </w:rPr>
      </w:pPr>
    </w:p>
    <w:p w:rsidR="00312839" w:rsidRPr="00312839" w:rsidRDefault="00312839" w:rsidP="00312839">
      <w:pPr>
        <w:pStyle w:val="a3"/>
        <w:spacing w:after="160" w:afterAutospacing="0" w:line="257" w:lineRule="atLeast"/>
        <w:jc w:val="both"/>
        <w:rPr>
          <w:b/>
          <w:bCs/>
          <w:color w:val="000000"/>
          <w:sz w:val="32"/>
          <w:szCs w:val="32"/>
        </w:rPr>
      </w:pPr>
      <w:r w:rsidRPr="00312839">
        <w:rPr>
          <w:b/>
          <w:bCs/>
          <w:color w:val="000000"/>
          <w:sz w:val="32"/>
          <w:szCs w:val="32"/>
        </w:rPr>
        <w:t>Финансовая грамотность. Какие бывают страховки?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Страхование имущества от повреждения или утраты.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Например, человек застраховал машину, ее угнали – страховая компания выплатит вам ее стоимость, или застраховал квартиру от пожара, она сгорела – страховая выплатит страховку.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При страховании имущества, следует очень внимательно смотреть на перечисленные в полисе риски и оговорки. </w:t>
      </w:r>
      <w:proofErr w:type="gramStart"/>
      <w:r>
        <w:rPr>
          <w:color w:val="000000"/>
          <w:sz w:val="23"/>
          <w:szCs w:val="23"/>
        </w:rPr>
        <w:t>Очень много</w:t>
      </w:r>
      <w:proofErr w:type="gramEnd"/>
      <w:r>
        <w:rPr>
          <w:color w:val="000000"/>
          <w:sz w:val="23"/>
          <w:szCs w:val="23"/>
        </w:rPr>
        <w:t xml:space="preserve"> нюансов может быть прописано в полисе. Бывает, что в сейсмоопасных зонах дома страхуют от пожара, но не от землетрясения. Либо страхуют, но это очень дорого. И да, если пожар начался в результате землетрясения, а этот риск не был застрахован, – вам не заплатят. Если договор предусматривал, что драгоценности должны были храниться в сейфе, а украли их с туалетного столика, – тоже не заплатят.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Другой распространенный вид страхования – ответственность.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В этом случае страхуется риск, что что-то плохое случится по вашей вине. Например, страховать ответственность обязаны все автомобилисты – ОСАГО. Кроме того, страхование ответственности может быть включено в договор страхования квартиры (если вы, допустим, случайно зальете соседей, заплатит страховая компания). Ответственность страхуют врачи и представители некоторых других профессий, а также многие бизнесы. Для опасных произво</w:t>
      </w:r>
      <w:proofErr w:type="gramStart"/>
      <w:r>
        <w:rPr>
          <w:color w:val="000000"/>
          <w:sz w:val="23"/>
          <w:szCs w:val="23"/>
        </w:rPr>
        <w:t>дств стр</w:t>
      </w:r>
      <w:proofErr w:type="gramEnd"/>
      <w:r>
        <w:rPr>
          <w:color w:val="000000"/>
          <w:sz w:val="23"/>
          <w:szCs w:val="23"/>
        </w:rPr>
        <w:t>ахование ответственности обязательно.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Медицинское страхование – комплексная услуга.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Страхователь платит, чтобы обеспечить себе лечение на случай болезней и травм. А страховщик мало того, что берется оплачивать это лечение, еще и выстраивает целую инфраструктуру с поликлиниками, диагностическими центрами, диспетчерами и больницами. К каждому полису прилагается список учреждений, с которыми эта страховая компания работает.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Страхование от несчастного случая. Если страхователю на голову упал кирпич, и он умер, выплату получают </w:t>
      </w:r>
      <w:proofErr w:type="spellStart"/>
      <w:r>
        <w:rPr>
          <w:color w:val="000000"/>
          <w:sz w:val="23"/>
          <w:szCs w:val="23"/>
        </w:rPr>
        <w:t>выгодоприобретатели</w:t>
      </w:r>
      <w:proofErr w:type="spellEnd"/>
      <w:r>
        <w:rPr>
          <w:color w:val="000000"/>
          <w:sz w:val="23"/>
          <w:szCs w:val="23"/>
        </w:rPr>
        <w:t>, чаще всего – члены семьи. Если он получил травму</w:t>
      </w:r>
      <w:proofErr w:type="gramStart"/>
      <w:r>
        <w:rPr>
          <w:color w:val="000000"/>
          <w:sz w:val="23"/>
          <w:szCs w:val="23"/>
        </w:rPr>
        <w:t xml:space="preserve"> -- </w:t>
      </w:r>
      <w:proofErr w:type="gramEnd"/>
      <w:r>
        <w:rPr>
          <w:color w:val="000000"/>
          <w:sz w:val="23"/>
          <w:szCs w:val="23"/>
        </w:rPr>
        <w:t>есть специальный расчет выплат, в зависимости от того, насколько сильно он пострадал. Если травма привела к инвалидности, выплата может достигать 100%. Конкретные условия зависят от вашего полиса.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Отдельная история – накопительное страхование жизни.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Это комбинация страховки и того или иного сберегательного или инвестиционного инструмента. Каждый год страхователь платит страховщику немного денег. Если в период действия полиса, допустим, десять или двадцать лет, страхователь умрет или тяжело заболеет (условия могут различаться), страховая компания произведет выплату – ему самому или указанным в договоре </w:t>
      </w:r>
      <w:proofErr w:type="spellStart"/>
      <w:r>
        <w:rPr>
          <w:color w:val="000000"/>
          <w:sz w:val="23"/>
          <w:szCs w:val="23"/>
        </w:rPr>
        <w:t>выгодоприобретателям</w:t>
      </w:r>
      <w:proofErr w:type="spellEnd"/>
      <w:r>
        <w:rPr>
          <w:color w:val="000000"/>
          <w:sz w:val="23"/>
          <w:szCs w:val="23"/>
        </w:rPr>
        <w:t xml:space="preserve">. Если же он доживет до конца оговоренного срока, то получит все внесенные им деньги с процентами или инвестиционным доходом. Доход, как правило, будет меньше, </w:t>
      </w:r>
      <w:proofErr w:type="gramStart"/>
      <w:r>
        <w:rPr>
          <w:color w:val="000000"/>
          <w:sz w:val="23"/>
          <w:szCs w:val="23"/>
        </w:rPr>
        <w:t>чем</w:t>
      </w:r>
      <w:proofErr w:type="gramEnd"/>
      <w:r>
        <w:rPr>
          <w:color w:val="000000"/>
          <w:sz w:val="23"/>
          <w:szCs w:val="23"/>
        </w:rPr>
        <w:t xml:space="preserve"> если бы вы открыли на такой же срок вклад в банке, зато у вас все это время будет защита от рисков.</w:t>
      </w:r>
    </w:p>
    <w:p w:rsidR="00312839" w:rsidRDefault="00312839" w:rsidP="00312839">
      <w:pPr>
        <w:pStyle w:val="a3"/>
        <w:spacing w:after="160" w:afterAutospacing="0" w:line="257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Будьте внимательны при подписании договора страхования!</w:t>
      </w:r>
    </w:p>
    <w:p w:rsidR="00312839" w:rsidRDefault="00312839" w:rsidP="00312839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 xml:space="preserve">ФФБУЗ «Центр гигиены и эпидемиологии в РБ в </w:t>
      </w:r>
      <w:proofErr w:type="spellStart"/>
      <w:r>
        <w:rPr>
          <w:b/>
          <w:bCs/>
          <w:color w:val="000000"/>
          <w:sz w:val="23"/>
          <w:szCs w:val="23"/>
        </w:rPr>
        <w:t>Мухоршибирском</w:t>
      </w:r>
      <w:proofErr w:type="spellEnd"/>
      <w:r>
        <w:rPr>
          <w:b/>
          <w:bCs/>
          <w:color w:val="000000"/>
          <w:sz w:val="23"/>
          <w:szCs w:val="23"/>
        </w:rPr>
        <w:t xml:space="preserve"> районе»</w:t>
      </w:r>
    </w:p>
    <w:p w:rsidR="00312839" w:rsidRPr="00312839" w:rsidRDefault="00312839" w:rsidP="00312839">
      <w:pPr>
        <w:pStyle w:val="a3"/>
        <w:jc w:val="both"/>
        <w:rPr>
          <w:b/>
          <w:color w:val="000000"/>
          <w:sz w:val="32"/>
          <w:szCs w:val="32"/>
        </w:rPr>
      </w:pPr>
      <w:r w:rsidRPr="00312839">
        <w:rPr>
          <w:b/>
          <w:color w:val="000000"/>
          <w:sz w:val="32"/>
          <w:szCs w:val="32"/>
        </w:rPr>
        <w:lastRenderedPageBreak/>
        <w:t>Финансовая грамотность. Как покупать страховку</w:t>
      </w:r>
      <w:r>
        <w:rPr>
          <w:b/>
          <w:color w:val="000000"/>
          <w:sz w:val="32"/>
          <w:szCs w:val="32"/>
        </w:rPr>
        <w:t>?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Покупая страховку, нужно быть предельно внимательным, с лупой читать мелкий шрифт самого договора и правил страхования, которые есть в каждой компании и на которые обычно ссылаются в договоре.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Какие риски включены в страховку?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Есть ли там нужный вам риск? </w:t>
      </w:r>
      <w:proofErr w:type="gramStart"/>
      <w:r>
        <w:rPr>
          <w:color w:val="000000"/>
          <w:sz w:val="23"/>
          <w:szCs w:val="23"/>
        </w:rPr>
        <w:t>Какие есть исключения из перечня страховых случаев?</w:t>
      </w:r>
      <w:proofErr w:type="gramEnd"/>
      <w:r>
        <w:rPr>
          <w:color w:val="000000"/>
          <w:sz w:val="23"/>
          <w:szCs w:val="23"/>
        </w:rPr>
        <w:t xml:space="preserve"> Может быть, как раз ваш любимый вид досуга страховая компания считает опасным хобби, и не будет платить по несчастным случаям, полученным в результате вашего увлечения?! Исключения есть даже в самых простых и распространенных страховых продуктах, например, в полисах страхования выезжающих за рубеж: мало кто из туристов обращает внимание, что выплата не положена, если вы получили травму, находясь в состоянии алкогольного опьянения.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Есть ли в полисе лишние риски?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На страховке можно сэкономить. Если, допустим, ваша машина по статистике «</w:t>
      </w:r>
      <w:proofErr w:type="spellStart"/>
      <w:r>
        <w:rPr>
          <w:color w:val="000000"/>
          <w:sz w:val="23"/>
          <w:szCs w:val="23"/>
        </w:rPr>
        <w:t>неугоняемая</w:t>
      </w:r>
      <w:proofErr w:type="spellEnd"/>
      <w:r>
        <w:rPr>
          <w:color w:val="000000"/>
          <w:sz w:val="23"/>
          <w:szCs w:val="23"/>
        </w:rPr>
        <w:t>», можно застраховать ее только от ущерба. Некоторые страховые компании делают достаточно гибкие полисы, из которых можно исключить все, что вам не нужно.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 Следующая группа вопросов касается страховщика и страхового агента: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Какова репутация страховой компании?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Многие даже очень крупные страховщики в нашей стране пытаются экономить на выплатах. Этим иногда грешат даже большие и солидные компании. Проверьте в интернете — он полон отзывами о недобросовестных страховщиках. Но и эти отзывы надо читать внимательно: чаще всего недовольные просто невнимательно читали договор и что-то не поняли про ограничения и исключения по рискам. Существуют также специальные рейтинги, показывающие, насколько охотно и щедро страховщики платят по тому или иному виду страхования.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Не слишком ли агрессивно себя ведет продавец?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Если вы покупаете у страхового агента нужную вам страховку, и он сразу предлагает дополнительно застраховать что-нибудь еще, не торопитесь. Он предложит вам хорошую скидку, объяснит, что условия самые что ни на есть лучшие – и вы, разумеется, потянетесь за кошельком. Стоп! Страховых агентов этому учат – вести диалог так, чтобы не дать вам времени задуматься. Остановитесь, пообещайте перезвонить и подумайте, нужно ли вам страховать именно эти риски, нет ли предложения лучше. Если вы все же совершили опрометчивый шаг, не расстраивайтесь: в России действует «период охлаждения». Это значит, что в течение как минимум 14 дней вы без потерь сможете расторгнуть любой договор добровольного страхования.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3"/>
          <w:szCs w:val="23"/>
        </w:rPr>
        <w:t>У покупателей страховки появилась возможность отказаться от ненужной услуги, воспользовавшись так называемым «периодом охлаждения».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 Не навязывают ли вам страховку?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Чаще всего это случается, когда вы берете кредит, а вас вынуждают – заодно – купить еще тот или иной страховой продукт. С 1 января 2018 года у граждан есть 14 дней на то, чтобы отказаться от навязанной страховки. Это распространяется на страхование жизни, здоровья, имущества, но не распространяется на обязательные страховки типа ОСАГО. Придумали это в основном для </w:t>
      </w:r>
      <w:proofErr w:type="spellStart"/>
      <w:r>
        <w:rPr>
          <w:color w:val="000000"/>
          <w:sz w:val="23"/>
          <w:szCs w:val="23"/>
        </w:rPr>
        <w:t>ипотечников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вынуждают страховать жизнь, жилье и титул сделки. </w:t>
      </w:r>
      <w:r>
        <w:rPr>
          <w:color w:val="000000"/>
          <w:sz w:val="23"/>
          <w:szCs w:val="23"/>
        </w:rPr>
        <w:lastRenderedPageBreak/>
        <w:t>Если полис еще не вступил в силу, вам вернут деньги полностью. Если уже вступил, страховая компания вычтет часть денег пропорционально времени, когда полис действовал.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Подумайте, правда, дважды: ипотека без страхования означает, что все риски, связанные с возвратом банку кредита, вы берете на себя.</w:t>
      </w:r>
    </w:p>
    <w:p w:rsidR="00312839" w:rsidRDefault="00312839" w:rsidP="00312839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Будьте внимательны при заключении договора страхования!</w:t>
      </w:r>
    </w:p>
    <w:p w:rsidR="00312839" w:rsidRDefault="00312839" w:rsidP="00312839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 </w:t>
      </w:r>
    </w:p>
    <w:p w:rsidR="00312839" w:rsidRDefault="00312839" w:rsidP="00312839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 xml:space="preserve">ФФБУЗ «Центр гигиены и эпидемиологии в РБ в </w:t>
      </w:r>
      <w:proofErr w:type="spellStart"/>
      <w:r>
        <w:rPr>
          <w:b/>
          <w:bCs/>
          <w:color w:val="000000"/>
          <w:sz w:val="23"/>
          <w:szCs w:val="23"/>
        </w:rPr>
        <w:t>Мухоршибирском</w:t>
      </w:r>
      <w:proofErr w:type="spellEnd"/>
      <w:r>
        <w:rPr>
          <w:b/>
          <w:bCs/>
          <w:color w:val="000000"/>
          <w:sz w:val="23"/>
          <w:szCs w:val="23"/>
        </w:rPr>
        <w:t xml:space="preserve"> районе»</w:t>
      </w:r>
    </w:p>
    <w:p w:rsidR="00F64294" w:rsidRDefault="00F64294"/>
    <w:sectPr w:rsidR="00F6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839"/>
    <w:rsid w:val="00312839"/>
    <w:rsid w:val="00F6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5412</Characters>
  <Application>Microsoft Office Word</Application>
  <DocSecurity>0</DocSecurity>
  <Lines>45</Lines>
  <Paragraphs>12</Paragraphs>
  <ScaleCrop>false</ScaleCrop>
  <Company>Grizli777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2020-02-26T05:24:00Z</dcterms:created>
  <dcterms:modified xsi:type="dcterms:W3CDTF">2020-02-26T05:27:00Z</dcterms:modified>
</cp:coreProperties>
</file>