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F957B6" w:rsidP="00EE4814">
      <w:pPr>
        <w:rPr>
          <w:b/>
          <w:sz w:val="26"/>
          <w:szCs w:val="26"/>
        </w:rPr>
      </w:pPr>
      <w:r w:rsidRPr="00F957B6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D15263" w:rsidRDefault="00D15263" w:rsidP="00EE4814">
      <w:pPr>
        <w:jc w:val="center"/>
        <w:rPr>
          <w:b/>
          <w:bCs/>
          <w:sz w:val="28"/>
          <w:szCs w:val="28"/>
        </w:rPr>
      </w:pPr>
    </w:p>
    <w:p w:rsidR="00D15263" w:rsidRDefault="00D15263" w:rsidP="00EE4814">
      <w:pPr>
        <w:jc w:val="center"/>
        <w:rPr>
          <w:b/>
          <w:bCs/>
          <w:sz w:val="28"/>
          <w:szCs w:val="28"/>
        </w:rPr>
      </w:pP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6A397D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455132">
        <w:rPr>
          <w:sz w:val="28"/>
          <w:szCs w:val="28"/>
        </w:rPr>
        <w:t>18</w:t>
      </w:r>
      <w:r w:rsidR="001A464A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D31E75">
        <w:rPr>
          <w:sz w:val="28"/>
          <w:szCs w:val="28"/>
        </w:rPr>
        <w:t xml:space="preserve"> </w:t>
      </w:r>
      <w:r w:rsidR="006E515C">
        <w:rPr>
          <w:sz w:val="28"/>
          <w:szCs w:val="28"/>
        </w:rPr>
        <w:t xml:space="preserve"> </w:t>
      </w:r>
      <w:r w:rsidR="00455132">
        <w:rPr>
          <w:sz w:val="28"/>
          <w:szCs w:val="28"/>
        </w:rPr>
        <w:t xml:space="preserve">ноября </w:t>
      </w:r>
      <w:r w:rsidR="00D31E75">
        <w:rPr>
          <w:sz w:val="28"/>
          <w:szCs w:val="28"/>
        </w:rPr>
        <w:t>2022</w:t>
      </w:r>
      <w:r w:rsidRPr="00336037">
        <w:rPr>
          <w:sz w:val="28"/>
          <w:szCs w:val="28"/>
        </w:rPr>
        <w:t xml:space="preserve"> г.   </w:t>
      </w:r>
      <w:r w:rsidR="00F82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31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A46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№ </w:t>
      </w:r>
      <w:r w:rsidR="00455132">
        <w:rPr>
          <w:sz w:val="28"/>
          <w:szCs w:val="28"/>
        </w:rPr>
        <w:t xml:space="preserve"> 561</w:t>
      </w:r>
      <w:r w:rsidR="006A397D">
        <w:rPr>
          <w:sz w:val="28"/>
          <w:szCs w:val="28"/>
        </w:rPr>
        <w:t xml:space="preserve"> </w:t>
      </w:r>
      <w:r w:rsidR="009F696C">
        <w:rPr>
          <w:sz w:val="28"/>
          <w:szCs w:val="28"/>
        </w:rPr>
        <w:t xml:space="preserve">   </w:t>
      </w:r>
      <w:r w:rsidR="006A397D">
        <w:rPr>
          <w:sz w:val="28"/>
          <w:szCs w:val="28"/>
        </w:rPr>
        <w:t xml:space="preserve">              </w:t>
      </w:r>
      <w:r w:rsidR="001A464A">
        <w:rPr>
          <w:sz w:val="28"/>
          <w:szCs w:val="28"/>
        </w:rPr>
        <w:t xml:space="preserve">    </w:t>
      </w:r>
      <w:r w:rsidR="006A397D">
        <w:rPr>
          <w:sz w:val="28"/>
          <w:szCs w:val="28"/>
        </w:rPr>
        <w:t xml:space="preserve"> </w:t>
      </w:r>
      <w:r w:rsidR="00455132">
        <w:rPr>
          <w:sz w:val="28"/>
          <w:szCs w:val="28"/>
        </w:rPr>
        <w:t xml:space="preserve">               </w:t>
      </w:r>
      <w:r w:rsidR="006A397D">
        <w:rPr>
          <w:sz w:val="28"/>
          <w:szCs w:val="28"/>
        </w:rPr>
        <w:t xml:space="preserve">   </w:t>
      </w:r>
      <w:r w:rsidRPr="00336037">
        <w:rPr>
          <w:sz w:val="28"/>
          <w:szCs w:val="28"/>
        </w:rPr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5263" w:rsidRPr="00D15263" w:rsidRDefault="00D15263" w:rsidP="00D15263">
      <w:pPr>
        <w:jc w:val="both"/>
        <w:rPr>
          <w:sz w:val="28"/>
          <w:szCs w:val="28"/>
        </w:rPr>
      </w:pPr>
      <w:r w:rsidRPr="00D15263">
        <w:rPr>
          <w:sz w:val="28"/>
          <w:szCs w:val="28"/>
        </w:rPr>
        <w:t xml:space="preserve">             Во исполнение распоряжения Правительства Республики Бурятия от 24.04.2012 г. № 253-р «Об утверждение плана мероприятий по организации тушения лесных пожаров</w:t>
      </w:r>
      <w:r w:rsidR="007646FC">
        <w:rPr>
          <w:sz w:val="28"/>
          <w:szCs w:val="28"/>
        </w:rPr>
        <w:t>»</w:t>
      </w:r>
      <w:r w:rsidRPr="00D15263">
        <w:rPr>
          <w:sz w:val="28"/>
          <w:szCs w:val="28"/>
        </w:rPr>
        <w:t>, в целях своевременного реагирования на  тушение  лесных  пожаров: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1.Утвердить: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- план привлечения дополнительных  сил и средств на тушение крупных лесных пожаров на территории МО «Тарбагатайский район» приложение № 1;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- порядок привлечения сил пожаротушения на тушение крупных лесных пожаров приложение № 2; 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- сроки мобилизации сил и средств на тушение лесных пожаров приложение № 3;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- список лиц, ответственных за привлечение сил и средств на  тушение крупных лесных пожаров по МО «Тарбагатайский район» приложение № 4;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-   схему оповещения в случае возникновения крупного лесного пожара приложение № 5;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 - программу обучения работников лесопожарных формирований, предприятий и организаций, работающих или имеющих объекты в лесах, лиц привлекаемых на тушение лесных пожаров приложение № 6;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- график патрулирования межведомственных мобильных групп по маршрутам наземного патрулирования приложение № 7; 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- схему дислокации контрольных постов на территории МО  «Тарбагатайский  район»  приложение № 8;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  - перечень мест установки информационных стендов о введении особого противопожарного режима, режима ЧС и ограничении пребывания граждан в лесах и въезда в них транспортных средств, проведения в лесах определенных видов работ приложение № 9;</w:t>
      </w:r>
    </w:p>
    <w:p w:rsidR="00D15263" w:rsidRPr="00D15263" w:rsidRDefault="00D15263" w:rsidP="00D15263">
      <w:pPr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-  перечень  мест  установки  шлагбаумов  на  территории  МО  «Тарбагатайский  район»  приложение  №  10.</w:t>
      </w:r>
    </w:p>
    <w:p w:rsidR="007646FC" w:rsidRDefault="00D15263" w:rsidP="00D15263">
      <w:pPr>
        <w:ind w:right="-83"/>
        <w:jc w:val="both"/>
        <w:rPr>
          <w:noProof/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</w:t>
      </w:r>
    </w:p>
    <w:p w:rsidR="007646FC" w:rsidRDefault="007646FC" w:rsidP="00D15263">
      <w:pPr>
        <w:ind w:right="-83"/>
        <w:jc w:val="both"/>
        <w:rPr>
          <w:noProof/>
          <w:sz w:val="28"/>
          <w:szCs w:val="28"/>
        </w:rPr>
      </w:pPr>
    </w:p>
    <w:p w:rsidR="007646FC" w:rsidRDefault="007646FC" w:rsidP="00D15263">
      <w:pPr>
        <w:ind w:right="-83"/>
        <w:jc w:val="both"/>
        <w:rPr>
          <w:noProof/>
          <w:sz w:val="28"/>
          <w:szCs w:val="28"/>
        </w:rPr>
      </w:pPr>
    </w:p>
    <w:p w:rsidR="007646FC" w:rsidRDefault="007646FC" w:rsidP="00D15263">
      <w:pPr>
        <w:ind w:right="-83"/>
        <w:jc w:val="both"/>
        <w:rPr>
          <w:noProof/>
          <w:sz w:val="28"/>
          <w:szCs w:val="28"/>
        </w:rPr>
      </w:pPr>
    </w:p>
    <w:p w:rsidR="00D15263" w:rsidRPr="00D15263" w:rsidRDefault="007646FC" w:rsidP="00D15263">
      <w:pPr>
        <w:ind w:right="-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</w:t>
      </w:r>
      <w:r w:rsidR="00D15263" w:rsidRPr="00D15263">
        <w:rPr>
          <w:noProof/>
          <w:sz w:val="28"/>
          <w:szCs w:val="28"/>
        </w:rPr>
        <w:t xml:space="preserve"> 2.</w:t>
      </w:r>
      <w:r w:rsidR="00D15263" w:rsidRPr="00D15263">
        <w:rPr>
          <w:sz w:val="28"/>
          <w:szCs w:val="28"/>
        </w:rPr>
        <w:t>Контроль за исполнением настоящего распоряжения  оставляю за собой.</w:t>
      </w:r>
      <w:r w:rsidR="00D15263" w:rsidRPr="00D15263">
        <w:rPr>
          <w:noProof/>
          <w:sz w:val="28"/>
          <w:szCs w:val="28"/>
        </w:rPr>
        <w:t xml:space="preserve">        </w:t>
      </w:r>
    </w:p>
    <w:p w:rsidR="00D15263" w:rsidRPr="00D15263" w:rsidRDefault="00D15263" w:rsidP="00D15263">
      <w:pPr>
        <w:ind w:right="600"/>
        <w:jc w:val="both"/>
        <w:rPr>
          <w:sz w:val="28"/>
          <w:szCs w:val="28"/>
        </w:rPr>
      </w:pPr>
      <w:r w:rsidRPr="00D15263">
        <w:rPr>
          <w:noProof/>
          <w:sz w:val="28"/>
          <w:szCs w:val="28"/>
        </w:rPr>
        <w:t xml:space="preserve">          3.</w:t>
      </w:r>
      <w:r w:rsidRPr="00D15263">
        <w:rPr>
          <w:sz w:val="28"/>
          <w:szCs w:val="28"/>
        </w:rPr>
        <w:t>Настоящее распоряжение вступает в силу со дня его принятия и подлежит размещению на официальном сайте Администрации МО «Тарбагатайский район».</w:t>
      </w:r>
    </w:p>
    <w:p w:rsidR="00D15263" w:rsidRPr="00D15263" w:rsidRDefault="00D15263" w:rsidP="00D15263">
      <w:pPr>
        <w:ind w:right="-83"/>
        <w:rPr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D15263" w:rsidRDefault="00D15263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646FC" w:rsidRDefault="007646FC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646FC" w:rsidRDefault="007646FC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7646FC" w:rsidRDefault="007646FC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5706">
        <w:rPr>
          <w:sz w:val="28"/>
          <w:szCs w:val="28"/>
        </w:rPr>
        <w:t>а</w:t>
      </w:r>
      <w:r>
        <w:rPr>
          <w:sz w:val="28"/>
          <w:szCs w:val="28"/>
        </w:rPr>
        <w:t xml:space="preserve"> МО «Тарбагатайский  район» -</w:t>
      </w:r>
    </w:p>
    <w:p w:rsidR="00CC52CD" w:rsidRDefault="00CC52CD" w:rsidP="00CC52CD">
      <w:pPr>
        <w:pStyle w:val="ab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В.В. Смолин</w:t>
      </w: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646FC" w:rsidRDefault="007646FC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055B" w:rsidRDefault="006E055B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E4814" w:rsidRDefault="00EE4814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>Проект подготовлен отделом</w:t>
      </w:r>
      <w:r w:rsidR="00EF1DBD">
        <w:rPr>
          <w:sz w:val="20"/>
          <w:szCs w:val="20"/>
        </w:rPr>
        <w:t xml:space="preserve"> ГО и ЧС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Исп.</w:t>
      </w:r>
      <w:r w:rsidR="006A397D">
        <w:rPr>
          <w:noProof/>
          <w:sz w:val="20"/>
          <w:szCs w:val="20"/>
        </w:rPr>
        <w:t>Асташова Л.И.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р.т. 83014656103</w:t>
      </w:r>
    </w:p>
    <w:sectPr w:rsidR="00EF1DBD" w:rsidSect="00465F30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characterSpacingControl w:val="doNotCompress"/>
  <w:compat/>
  <w:rsids>
    <w:rsidRoot w:val="00EE4814"/>
    <w:rsid w:val="00023469"/>
    <w:rsid w:val="00027475"/>
    <w:rsid w:val="000278E5"/>
    <w:rsid w:val="00035706"/>
    <w:rsid w:val="00047930"/>
    <w:rsid w:val="0009547D"/>
    <w:rsid w:val="000A4890"/>
    <w:rsid w:val="000A5AC4"/>
    <w:rsid w:val="00127ABC"/>
    <w:rsid w:val="00184D6A"/>
    <w:rsid w:val="00190E6A"/>
    <w:rsid w:val="001A464A"/>
    <w:rsid w:val="001F417B"/>
    <w:rsid w:val="00214FDC"/>
    <w:rsid w:val="002372BE"/>
    <w:rsid w:val="002751A6"/>
    <w:rsid w:val="00282F30"/>
    <w:rsid w:val="00290728"/>
    <w:rsid w:val="002C3681"/>
    <w:rsid w:val="00302152"/>
    <w:rsid w:val="003244AF"/>
    <w:rsid w:val="003277EB"/>
    <w:rsid w:val="00330404"/>
    <w:rsid w:val="00382A3E"/>
    <w:rsid w:val="0039650A"/>
    <w:rsid w:val="003C27FE"/>
    <w:rsid w:val="0043510F"/>
    <w:rsid w:val="004364EB"/>
    <w:rsid w:val="00442BC8"/>
    <w:rsid w:val="004448B2"/>
    <w:rsid w:val="00446F34"/>
    <w:rsid w:val="00455132"/>
    <w:rsid w:val="00465F30"/>
    <w:rsid w:val="00474678"/>
    <w:rsid w:val="004A5BD9"/>
    <w:rsid w:val="004B0EA8"/>
    <w:rsid w:val="004B3EE4"/>
    <w:rsid w:val="004E5E93"/>
    <w:rsid w:val="004F6D94"/>
    <w:rsid w:val="00552DA0"/>
    <w:rsid w:val="00570154"/>
    <w:rsid w:val="005A4B5F"/>
    <w:rsid w:val="005A76A3"/>
    <w:rsid w:val="005E4B9F"/>
    <w:rsid w:val="005F1120"/>
    <w:rsid w:val="005F5315"/>
    <w:rsid w:val="006151EB"/>
    <w:rsid w:val="006310D9"/>
    <w:rsid w:val="00635B3F"/>
    <w:rsid w:val="006578B2"/>
    <w:rsid w:val="00663BFA"/>
    <w:rsid w:val="0066434C"/>
    <w:rsid w:val="00676438"/>
    <w:rsid w:val="00694B2A"/>
    <w:rsid w:val="006A397D"/>
    <w:rsid w:val="006D19CD"/>
    <w:rsid w:val="006D53D5"/>
    <w:rsid w:val="006E055B"/>
    <w:rsid w:val="006E515C"/>
    <w:rsid w:val="00711AD0"/>
    <w:rsid w:val="00743B7A"/>
    <w:rsid w:val="007646FC"/>
    <w:rsid w:val="00785014"/>
    <w:rsid w:val="007B5607"/>
    <w:rsid w:val="00822E87"/>
    <w:rsid w:val="00830C5C"/>
    <w:rsid w:val="00877083"/>
    <w:rsid w:val="00881E38"/>
    <w:rsid w:val="008A136F"/>
    <w:rsid w:val="008A70B1"/>
    <w:rsid w:val="008C11D3"/>
    <w:rsid w:val="008D37C6"/>
    <w:rsid w:val="008E6237"/>
    <w:rsid w:val="00930DD0"/>
    <w:rsid w:val="00952670"/>
    <w:rsid w:val="0097405F"/>
    <w:rsid w:val="009B001C"/>
    <w:rsid w:val="009C207A"/>
    <w:rsid w:val="009D7EAE"/>
    <w:rsid w:val="009E521A"/>
    <w:rsid w:val="009F696C"/>
    <w:rsid w:val="00A07757"/>
    <w:rsid w:val="00A55E88"/>
    <w:rsid w:val="00A9104E"/>
    <w:rsid w:val="00AA5888"/>
    <w:rsid w:val="00AC03B8"/>
    <w:rsid w:val="00AC54D5"/>
    <w:rsid w:val="00AC5D0B"/>
    <w:rsid w:val="00AE3285"/>
    <w:rsid w:val="00B3434A"/>
    <w:rsid w:val="00B47D6B"/>
    <w:rsid w:val="00B54B57"/>
    <w:rsid w:val="00B57748"/>
    <w:rsid w:val="00B7048E"/>
    <w:rsid w:val="00B96892"/>
    <w:rsid w:val="00BB7952"/>
    <w:rsid w:val="00C02396"/>
    <w:rsid w:val="00C27592"/>
    <w:rsid w:val="00C527D1"/>
    <w:rsid w:val="00C73506"/>
    <w:rsid w:val="00C744DF"/>
    <w:rsid w:val="00C74FC4"/>
    <w:rsid w:val="00C97E25"/>
    <w:rsid w:val="00CC3D10"/>
    <w:rsid w:val="00CC52CD"/>
    <w:rsid w:val="00CE0443"/>
    <w:rsid w:val="00CF2946"/>
    <w:rsid w:val="00D15263"/>
    <w:rsid w:val="00D31E75"/>
    <w:rsid w:val="00D52C38"/>
    <w:rsid w:val="00D676C8"/>
    <w:rsid w:val="00D97777"/>
    <w:rsid w:val="00DB4A91"/>
    <w:rsid w:val="00DC254D"/>
    <w:rsid w:val="00DE5EDB"/>
    <w:rsid w:val="00E003FC"/>
    <w:rsid w:val="00E026C6"/>
    <w:rsid w:val="00E02741"/>
    <w:rsid w:val="00E1629F"/>
    <w:rsid w:val="00E37928"/>
    <w:rsid w:val="00E40BCE"/>
    <w:rsid w:val="00E45ED8"/>
    <w:rsid w:val="00E7043E"/>
    <w:rsid w:val="00E7612B"/>
    <w:rsid w:val="00EB25BB"/>
    <w:rsid w:val="00EC087F"/>
    <w:rsid w:val="00ED61F9"/>
    <w:rsid w:val="00ED7EC7"/>
    <w:rsid w:val="00EE46E6"/>
    <w:rsid w:val="00EE4814"/>
    <w:rsid w:val="00EF1DBD"/>
    <w:rsid w:val="00EF3BFA"/>
    <w:rsid w:val="00EF6E2E"/>
    <w:rsid w:val="00F0306A"/>
    <w:rsid w:val="00F260E6"/>
    <w:rsid w:val="00F47961"/>
    <w:rsid w:val="00F66A57"/>
    <w:rsid w:val="00F82F1C"/>
    <w:rsid w:val="00F957B6"/>
    <w:rsid w:val="00F96119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5649-C284-4541-8C8D-93FF6BE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ЧС</cp:lastModifiedBy>
  <cp:revision>35</cp:revision>
  <cp:lastPrinted>2022-11-17T01:28:00Z</cp:lastPrinted>
  <dcterms:created xsi:type="dcterms:W3CDTF">2022-06-07T07:09:00Z</dcterms:created>
  <dcterms:modified xsi:type="dcterms:W3CDTF">2022-11-18T01:53:00Z</dcterms:modified>
</cp:coreProperties>
</file>