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AC" w:rsidRDefault="00E110EA" w:rsidP="00245196">
      <w:pPr>
        <w:tabs>
          <w:tab w:val="right" w:pos="9355"/>
        </w:tabs>
        <w:jc w:val="both"/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titul-p2" style="position:absolute;left:0;text-align:left;margin-left:200.7pt;margin-top:3.75pt;width:61.5pt;height:1in;z-index:1;visibility:visible">
            <v:imagedata r:id="rId7" o:title=""/>
            <w10:wrap type="topAndBottom"/>
          </v:shape>
        </w:pict>
      </w:r>
      <w:r w:rsidR="00FE3BAC">
        <w:tab/>
      </w:r>
    </w:p>
    <w:p w:rsidR="00FE3BAC" w:rsidRPr="0073378F" w:rsidRDefault="00FE3BAC" w:rsidP="0073378F">
      <w:pPr>
        <w:jc w:val="center"/>
        <w:outlineLvl w:val="0"/>
        <w:rPr>
          <w:b/>
          <w:bCs/>
        </w:rPr>
      </w:pPr>
      <w:r w:rsidRPr="0073378F">
        <w:rPr>
          <w:b/>
          <w:bCs/>
        </w:rPr>
        <w:t>Республика  Бурятия</w:t>
      </w:r>
    </w:p>
    <w:p w:rsidR="00FE3BAC" w:rsidRPr="000D027B" w:rsidRDefault="00FE3BAC" w:rsidP="0073378F">
      <w:pPr>
        <w:jc w:val="center"/>
        <w:outlineLvl w:val="0"/>
        <w:rPr>
          <w:b/>
          <w:bCs/>
        </w:rPr>
      </w:pPr>
      <w:r w:rsidRPr="000D027B">
        <w:rPr>
          <w:b/>
          <w:bCs/>
        </w:rPr>
        <w:t xml:space="preserve">СОВЕТ  ДЕПУТАТОВ  МУНИЦИПАЛЬНОГО ОБРАЗОВАНИЯ </w:t>
      </w:r>
    </w:p>
    <w:p w:rsidR="00FE3BAC" w:rsidRPr="000D027B" w:rsidRDefault="00FE3BAC" w:rsidP="0073378F">
      <w:pPr>
        <w:jc w:val="center"/>
        <w:outlineLvl w:val="0"/>
        <w:rPr>
          <w:b/>
          <w:bCs/>
        </w:rPr>
      </w:pPr>
      <w:r w:rsidRPr="000D027B">
        <w:rPr>
          <w:b/>
          <w:bCs/>
        </w:rPr>
        <w:t>« ТАРБАГАТАЙСКИЙ  РАЙОН »</w:t>
      </w:r>
    </w:p>
    <w:p w:rsidR="00F82E69" w:rsidRDefault="00F82E69" w:rsidP="00F82E69">
      <w:pPr>
        <w:outlineLvl w:val="0"/>
      </w:pPr>
    </w:p>
    <w:p w:rsidR="00FE3BAC" w:rsidRPr="00B65645" w:rsidRDefault="00F82E69" w:rsidP="00F82E69">
      <w:pPr>
        <w:outlineLvl w:val="0"/>
        <w:rPr>
          <w:b/>
          <w:bCs/>
        </w:rPr>
      </w:pPr>
      <w:r>
        <w:t xml:space="preserve">                                                              </w:t>
      </w:r>
      <w:r w:rsidR="00FE3BAC">
        <w:rPr>
          <w:b/>
          <w:bCs/>
        </w:rPr>
        <w:t xml:space="preserve"> </w:t>
      </w:r>
      <w:r w:rsidR="00FE3BAC" w:rsidRPr="00B65645">
        <w:rPr>
          <w:b/>
          <w:bCs/>
        </w:rPr>
        <w:t>Р Е Ш Е Н И Е</w:t>
      </w:r>
      <w:r w:rsidR="00FE3BAC">
        <w:rPr>
          <w:b/>
          <w:bCs/>
        </w:rPr>
        <w:t xml:space="preserve">                                          </w:t>
      </w:r>
    </w:p>
    <w:p w:rsidR="00FE3BAC" w:rsidRPr="000D027B" w:rsidRDefault="00FE3BAC" w:rsidP="00A831FC">
      <w:pPr>
        <w:jc w:val="center"/>
      </w:pPr>
    </w:p>
    <w:p w:rsidR="00FE3BAC" w:rsidRPr="000D027B" w:rsidRDefault="00FE3BAC" w:rsidP="00A831FC">
      <w:pPr>
        <w:jc w:val="center"/>
      </w:pPr>
      <w:r>
        <w:t xml:space="preserve">от « </w:t>
      </w:r>
      <w:r w:rsidR="00F82E69">
        <w:t>26</w:t>
      </w:r>
      <w:r>
        <w:t xml:space="preserve"> </w:t>
      </w:r>
      <w:r w:rsidRPr="000D027B">
        <w:t xml:space="preserve">» </w:t>
      </w:r>
      <w:r w:rsidR="00F82E69">
        <w:t xml:space="preserve">марта </w:t>
      </w:r>
      <w:r>
        <w:t xml:space="preserve"> 2020г.                  </w:t>
      </w:r>
      <w:r w:rsidRPr="000D027B">
        <w:t xml:space="preserve"> </w:t>
      </w:r>
      <w:r>
        <w:t xml:space="preserve">          </w:t>
      </w:r>
      <w:r w:rsidRPr="000D027B">
        <w:t xml:space="preserve"> № </w:t>
      </w:r>
      <w:bookmarkStart w:id="0" w:name="_GoBack"/>
      <w:bookmarkEnd w:id="0"/>
      <w:r w:rsidR="00F82E69">
        <w:t>52</w:t>
      </w:r>
      <w:r>
        <w:t xml:space="preserve">                                                   </w:t>
      </w:r>
      <w:r w:rsidRPr="000D027B">
        <w:t>с.Тарбагатай</w:t>
      </w:r>
    </w:p>
    <w:p w:rsidR="00FE3BAC" w:rsidRPr="0030628A" w:rsidRDefault="00FE3BAC" w:rsidP="00A831FC">
      <w:pPr>
        <w:jc w:val="center"/>
      </w:pPr>
    </w:p>
    <w:p w:rsidR="00FE3BAC" w:rsidRPr="0030628A" w:rsidRDefault="00FE3BAC" w:rsidP="0073378F">
      <w:pPr>
        <w:rPr>
          <w:b/>
          <w:bCs/>
        </w:rPr>
      </w:pPr>
    </w:p>
    <w:p w:rsidR="00FE3BAC" w:rsidRPr="0030628A" w:rsidRDefault="00FE3BAC" w:rsidP="0073378F">
      <w:pPr>
        <w:rPr>
          <w:b/>
          <w:bCs/>
        </w:rPr>
      </w:pPr>
      <w:r w:rsidRPr="0030628A">
        <w:rPr>
          <w:b/>
          <w:bCs/>
        </w:rPr>
        <w:t xml:space="preserve">« Об утверждении Положения </w:t>
      </w:r>
    </w:p>
    <w:p w:rsidR="00FE3BAC" w:rsidRPr="0030628A" w:rsidRDefault="00FE3BAC" w:rsidP="0073378F">
      <w:pPr>
        <w:rPr>
          <w:b/>
          <w:bCs/>
        </w:rPr>
      </w:pPr>
      <w:r w:rsidRPr="0030628A">
        <w:rPr>
          <w:b/>
          <w:bCs/>
        </w:rPr>
        <w:t>«О контрольно-счетном органе</w:t>
      </w:r>
    </w:p>
    <w:p w:rsidR="00FE3BAC" w:rsidRDefault="00FE3BAC" w:rsidP="0073378F">
      <w:pPr>
        <w:rPr>
          <w:b/>
          <w:bCs/>
        </w:rPr>
      </w:pPr>
      <w:r w:rsidRPr="0030628A">
        <w:rPr>
          <w:b/>
          <w:bCs/>
        </w:rPr>
        <w:t>МО «Тарбагатайский район»</w:t>
      </w:r>
      <w:r>
        <w:rPr>
          <w:b/>
          <w:bCs/>
        </w:rPr>
        <w:t>»</w:t>
      </w:r>
    </w:p>
    <w:p w:rsidR="00FE3BAC" w:rsidRDefault="00FE3BAC" w:rsidP="0073378F">
      <w:pPr>
        <w:rPr>
          <w:b/>
          <w:bCs/>
        </w:rPr>
      </w:pPr>
      <w:r>
        <w:rPr>
          <w:b/>
          <w:bCs/>
        </w:rPr>
        <w:t>в новой редакции</w:t>
      </w:r>
    </w:p>
    <w:p w:rsidR="00246023" w:rsidRDefault="00246023" w:rsidP="00246023">
      <w:pPr>
        <w:jc w:val="center"/>
        <w:rPr>
          <w:bCs/>
        </w:rPr>
      </w:pPr>
      <w:r>
        <w:rPr>
          <w:bCs/>
        </w:rPr>
        <w:t>Список изменяющих документов</w:t>
      </w:r>
    </w:p>
    <w:p w:rsidR="00246023" w:rsidRDefault="00246023" w:rsidP="00246023">
      <w:pPr>
        <w:jc w:val="center"/>
        <w:rPr>
          <w:bCs/>
        </w:rPr>
      </w:pPr>
      <w:r>
        <w:rPr>
          <w:bCs/>
        </w:rPr>
        <w:t xml:space="preserve">(в ред. Решений Совета депутатов МО «Тарбагатайский район» от 27.09.2021 №171, </w:t>
      </w:r>
    </w:p>
    <w:p w:rsidR="00246023" w:rsidRPr="00246023" w:rsidRDefault="00246023" w:rsidP="00246023">
      <w:pPr>
        <w:jc w:val="center"/>
        <w:rPr>
          <w:bCs/>
        </w:rPr>
      </w:pPr>
      <w:r>
        <w:rPr>
          <w:bCs/>
        </w:rPr>
        <w:t>от 13.12.2021 №196)</w:t>
      </w:r>
    </w:p>
    <w:p w:rsidR="00FE3BAC" w:rsidRPr="0030628A" w:rsidRDefault="00FE3BAC" w:rsidP="0073378F">
      <w:pPr>
        <w:rPr>
          <w:b/>
          <w:bCs/>
        </w:rPr>
      </w:pPr>
    </w:p>
    <w:p w:rsidR="00FE3BAC" w:rsidRDefault="00FE3BAC" w:rsidP="0073378F">
      <w:pPr>
        <w:jc w:val="both"/>
      </w:pPr>
      <w:r w:rsidRPr="0030628A">
        <w:t xml:space="preserve">     В соответствии с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 от 07 февраля 2011 года № 6-ФЗ,</w:t>
      </w:r>
      <w:r>
        <w:t xml:space="preserve">  Совет депутатов м</w:t>
      </w:r>
      <w:r w:rsidRPr="0030628A">
        <w:t>униципального образования «Тарбагатайский район»</w:t>
      </w:r>
    </w:p>
    <w:p w:rsidR="00FE3BAC" w:rsidRPr="0030628A" w:rsidRDefault="00FE3BAC" w:rsidP="0073378F">
      <w:pPr>
        <w:jc w:val="both"/>
      </w:pPr>
    </w:p>
    <w:p w:rsidR="00FE3BAC" w:rsidRPr="0030628A" w:rsidRDefault="00FE3BAC" w:rsidP="009D56B1">
      <w:pPr>
        <w:jc w:val="center"/>
        <w:rPr>
          <w:b/>
          <w:bCs/>
        </w:rPr>
      </w:pPr>
      <w:r w:rsidRPr="0030628A">
        <w:rPr>
          <w:b/>
          <w:bCs/>
        </w:rPr>
        <w:t>РЕШ</w:t>
      </w:r>
      <w:r>
        <w:rPr>
          <w:b/>
          <w:bCs/>
        </w:rPr>
        <w:t>ИЛ</w:t>
      </w:r>
      <w:r w:rsidRPr="0030628A">
        <w:rPr>
          <w:b/>
          <w:bCs/>
        </w:rPr>
        <w:t>:</w:t>
      </w:r>
    </w:p>
    <w:p w:rsidR="00FE3BAC" w:rsidRPr="0030628A" w:rsidRDefault="00FE3BAC" w:rsidP="0073378F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</w:pPr>
      <w:r w:rsidRPr="0030628A">
        <w:t>Утвердить Положение «О контрольно-счетном органе МО «Тарбагатайский район»</w:t>
      </w:r>
      <w:r>
        <w:t xml:space="preserve"> в новой редакции</w:t>
      </w:r>
      <w:r w:rsidRPr="0030628A">
        <w:t xml:space="preserve"> (приложение).</w:t>
      </w:r>
    </w:p>
    <w:p w:rsidR="00FE3BAC" w:rsidRPr="0030628A" w:rsidRDefault="00FE3BAC" w:rsidP="0073378F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</w:pPr>
      <w:r w:rsidRPr="0030628A">
        <w:t xml:space="preserve">Признать утратившим силу решения Совета депутатов МО «Тарбагатайский район» от </w:t>
      </w:r>
      <w:r>
        <w:t>11</w:t>
      </w:r>
      <w:r w:rsidRPr="0030628A">
        <w:t>.0</w:t>
      </w:r>
      <w:r>
        <w:t>4</w:t>
      </w:r>
      <w:r w:rsidRPr="0030628A">
        <w:t>.201</w:t>
      </w:r>
      <w:r>
        <w:t>7</w:t>
      </w:r>
      <w:r w:rsidRPr="0030628A">
        <w:t xml:space="preserve"> г. № 1</w:t>
      </w:r>
      <w:r>
        <w:t>89 «Об утверждении Положения «О контрольно - счетном органе МО «Тарбагатайский район» в новой редакции»</w:t>
      </w:r>
      <w:r w:rsidRPr="0030628A">
        <w:t xml:space="preserve">, </w:t>
      </w:r>
      <w:r>
        <w:t>27.06.</w:t>
      </w:r>
      <w:r w:rsidRPr="0030628A">
        <w:t xml:space="preserve"> 201</w:t>
      </w:r>
      <w:r>
        <w:t>7</w:t>
      </w:r>
      <w:r w:rsidRPr="0030628A">
        <w:t xml:space="preserve"> г. № </w:t>
      </w:r>
      <w:r>
        <w:t>197 «О внесении дополнений  в решение Совета депутатов МО «Тарбагатайский район» от 11.04.2017 г. № 189 «Об утверждении Положения «О контрольно- счетном органе МО «Тарбагатайский район» в новой редакции»</w:t>
      </w:r>
      <w:r w:rsidRPr="0030628A">
        <w:t>.</w:t>
      </w:r>
    </w:p>
    <w:p w:rsidR="00FE3BAC" w:rsidRPr="0030628A" w:rsidRDefault="00FE3BAC" w:rsidP="0073378F">
      <w:pPr>
        <w:widowControl w:val="0"/>
        <w:autoSpaceDE w:val="0"/>
        <w:autoSpaceDN w:val="0"/>
        <w:adjustRightInd w:val="0"/>
        <w:jc w:val="both"/>
      </w:pPr>
      <w:r w:rsidRPr="0030628A">
        <w:t xml:space="preserve">     3.  Председателю Совета депутатов МО «Тарбагатайский район» (</w:t>
      </w:r>
      <w:r>
        <w:t>Бродникова Е.Г.</w:t>
      </w:r>
      <w:r w:rsidRPr="0030628A">
        <w:t>) после подписания настоящего решения направить его в течение 10 дней Главе муниципального образования «Тарбагатайский район» для подписания, официального опубликования (обнародования) в СМИ.</w:t>
      </w:r>
    </w:p>
    <w:p w:rsidR="00FE3BAC" w:rsidRPr="0030628A" w:rsidRDefault="00FE3BAC" w:rsidP="0073378F">
      <w:pPr>
        <w:pStyle w:val="a5"/>
      </w:pPr>
      <w:r w:rsidRPr="0030628A">
        <w:t xml:space="preserve">    4.  Контроль за исполнением настоящего решения возложить </w:t>
      </w:r>
      <w:r>
        <w:t xml:space="preserve">на </w:t>
      </w:r>
      <w:r w:rsidRPr="0030628A">
        <w:t>Председателя Совета депутатов МО «Тарбагатайский район» (</w:t>
      </w:r>
      <w:r>
        <w:t>Бродникова Е.Г.</w:t>
      </w:r>
      <w:r w:rsidRPr="0030628A">
        <w:t>).</w:t>
      </w:r>
    </w:p>
    <w:p w:rsidR="00FE3BAC" w:rsidRDefault="00FE3BAC" w:rsidP="0073378F">
      <w:pPr>
        <w:pStyle w:val="a5"/>
      </w:pPr>
      <w:r w:rsidRPr="0030628A">
        <w:t xml:space="preserve">    5. Настоящее решение вступает в силу со дня его официального опубликования (обнародования) в официальных СМИ.</w:t>
      </w:r>
    </w:p>
    <w:p w:rsidR="00FE3BAC" w:rsidRDefault="00FE3BAC" w:rsidP="0073378F">
      <w:pPr>
        <w:pStyle w:val="a5"/>
      </w:pPr>
    </w:p>
    <w:p w:rsidR="00FE3BAC" w:rsidRPr="0030628A" w:rsidRDefault="00FE3BAC" w:rsidP="0030628A">
      <w:pPr>
        <w:jc w:val="both"/>
        <w:rPr>
          <w:b/>
          <w:bCs/>
        </w:rPr>
      </w:pPr>
      <w:r w:rsidRPr="0030628A">
        <w:rPr>
          <w:b/>
          <w:bCs/>
        </w:rPr>
        <w:t>Глава  муниципального образования</w:t>
      </w:r>
    </w:p>
    <w:p w:rsidR="00FE3BAC" w:rsidRPr="0030628A" w:rsidRDefault="00FE3BAC" w:rsidP="0030628A">
      <w:pPr>
        <w:jc w:val="both"/>
        <w:rPr>
          <w:b/>
          <w:bCs/>
        </w:rPr>
      </w:pPr>
      <w:r w:rsidRPr="0030628A">
        <w:rPr>
          <w:b/>
          <w:bCs/>
        </w:rPr>
        <w:t>«Тарбагатайский район»</w:t>
      </w:r>
      <w:r w:rsidRPr="0030628A">
        <w:rPr>
          <w:b/>
          <w:bCs/>
        </w:rPr>
        <w:tab/>
      </w:r>
      <w:r w:rsidRPr="0030628A">
        <w:rPr>
          <w:b/>
          <w:bCs/>
        </w:rPr>
        <w:tab/>
        <w:t xml:space="preserve">                </w:t>
      </w:r>
      <w:r>
        <w:rPr>
          <w:b/>
          <w:bCs/>
        </w:rPr>
        <w:t xml:space="preserve">                                   С.Ю. Шабаршова</w:t>
      </w:r>
    </w:p>
    <w:p w:rsidR="00FE3BAC" w:rsidRPr="0030628A" w:rsidRDefault="00FE3BAC" w:rsidP="0073378F">
      <w:pPr>
        <w:pStyle w:val="a7"/>
        <w:jc w:val="both"/>
        <w:rPr>
          <w:b/>
          <w:bCs/>
        </w:rPr>
      </w:pPr>
    </w:p>
    <w:p w:rsidR="00FE3BAC" w:rsidRPr="0030628A" w:rsidRDefault="00FE3BAC" w:rsidP="0030628A">
      <w:pPr>
        <w:jc w:val="both"/>
        <w:rPr>
          <w:b/>
          <w:bCs/>
        </w:rPr>
      </w:pPr>
      <w:r w:rsidRPr="0030628A">
        <w:rPr>
          <w:b/>
          <w:bCs/>
        </w:rPr>
        <w:t xml:space="preserve">Председатель Совета депутатов </w:t>
      </w:r>
    </w:p>
    <w:p w:rsidR="00FE3BAC" w:rsidRDefault="00FE3BAC" w:rsidP="007D531A">
      <w:pPr>
        <w:jc w:val="both"/>
        <w:rPr>
          <w:b/>
          <w:bCs/>
        </w:rPr>
      </w:pPr>
      <w:r w:rsidRPr="0030628A">
        <w:rPr>
          <w:b/>
          <w:bCs/>
        </w:rPr>
        <w:t>МО</w:t>
      </w:r>
      <w:r w:rsidRPr="0030628A">
        <w:rPr>
          <w:b/>
          <w:bCs/>
        </w:rPr>
        <w:tab/>
        <w:t>«Тарбагатайский</w:t>
      </w:r>
      <w:r w:rsidRPr="0030628A">
        <w:rPr>
          <w:b/>
          <w:bCs/>
        </w:rPr>
        <w:tab/>
        <w:t xml:space="preserve"> район»               </w:t>
      </w:r>
      <w:r>
        <w:rPr>
          <w:b/>
          <w:bCs/>
        </w:rPr>
        <w:t xml:space="preserve">                                   Е.Г.  Бродникова</w:t>
      </w:r>
      <w:r w:rsidRPr="0030628A">
        <w:rPr>
          <w:b/>
          <w:bCs/>
        </w:rPr>
        <w:t xml:space="preserve"> </w:t>
      </w:r>
    </w:p>
    <w:p w:rsidR="00FE3BAC" w:rsidRPr="007D531A" w:rsidRDefault="00FE3BAC" w:rsidP="007D531A">
      <w:pPr>
        <w:jc w:val="both"/>
        <w:rPr>
          <w:b/>
          <w:bCs/>
        </w:rPr>
      </w:pPr>
    </w:p>
    <w:p w:rsidR="00FE3BAC" w:rsidRPr="003A1763" w:rsidRDefault="00FE3BAC" w:rsidP="001F3C3E">
      <w:pPr>
        <w:jc w:val="right"/>
      </w:pPr>
      <w:r w:rsidRPr="003A1763">
        <w:t>Приложение</w:t>
      </w:r>
    </w:p>
    <w:p w:rsidR="00FE3BAC" w:rsidRPr="003A1763" w:rsidRDefault="00FE3BAC" w:rsidP="001F3C3E">
      <w:pPr>
        <w:jc w:val="right"/>
      </w:pPr>
      <w:r>
        <w:t>к решению</w:t>
      </w:r>
      <w:r w:rsidRPr="003A1763">
        <w:t xml:space="preserve"> Совета депутатов </w:t>
      </w:r>
    </w:p>
    <w:p w:rsidR="00FE3BAC" w:rsidRPr="003A1763" w:rsidRDefault="00FE3BAC" w:rsidP="001F3C3E">
      <w:pPr>
        <w:jc w:val="right"/>
      </w:pPr>
      <w:r w:rsidRPr="003A1763">
        <w:t>МО «Тарбагатайский район»</w:t>
      </w:r>
    </w:p>
    <w:p w:rsidR="00FE3BAC" w:rsidRPr="003A1763" w:rsidRDefault="00FE3BAC" w:rsidP="001F3C3E">
      <w:pPr>
        <w:jc w:val="right"/>
      </w:pPr>
      <w:r>
        <w:t xml:space="preserve"> № </w:t>
      </w:r>
      <w:r w:rsidR="00F82E69">
        <w:t>52</w:t>
      </w:r>
      <w:r w:rsidRPr="003A1763">
        <w:t xml:space="preserve"> от</w:t>
      </w:r>
      <w:r>
        <w:t xml:space="preserve"> «</w:t>
      </w:r>
      <w:r w:rsidR="00F82E69">
        <w:t>26</w:t>
      </w:r>
      <w:r>
        <w:t xml:space="preserve">» </w:t>
      </w:r>
      <w:r w:rsidR="00F82E69">
        <w:t xml:space="preserve"> марта </w:t>
      </w:r>
      <w:r>
        <w:t xml:space="preserve"> 2020 г</w:t>
      </w:r>
      <w:r w:rsidRPr="003A1763">
        <w:t>.</w:t>
      </w:r>
    </w:p>
    <w:p w:rsidR="00FE3BAC" w:rsidRPr="001C728C" w:rsidRDefault="00FE3BAC" w:rsidP="001C728C">
      <w:pPr>
        <w:pStyle w:val="a4"/>
        <w:jc w:val="center"/>
        <w:rPr>
          <w:b/>
          <w:bCs/>
          <w:sz w:val="26"/>
          <w:szCs w:val="26"/>
        </w:rPr>
      </w:pPr>
      <w:r w:rsidRPr="00860D56">
        <w:rPr>
          <w:rStyle w:val="a3"/>
          <w:sz w:val="26"/>
          <w:szCs w:val="26"/>
        </w:rPr>
        <w:t>ПОЛОЖЕНИЕ</w:t>
      </w:r>
      <w:r w:rsidRPr="00860D56">
        <w:rPr>
          <w:sz w:val="26"/>
          <w:szCs w:val="26"/>
        </w:rPr>
        <w:br/>
      </w:r>
      <w:r>
        <w:rPr>
          <w:rStyle w:val="a3"/>
          <w:sz w:val="26"/>
          <w:szCs w:val="26"/>
        </w:rPr>
        <w:t>о</w:t>
      </w:r>
      <w:r w:rsidRPr="00860D56">
        <w:rPr>
          <w:rStyle w:val="a3"/>
          <w:sz w:val="26"/>
          <w:szCs w:val="26"/>
        </w:rPr>
        <w:t xml:space="preserve"> контрольно-счетном органе </w:t>
      </w:r>
      <w:r>
        <w:rPr>
          <w:rStyle w:val="a3"/>
          <w:sz w:val="26"/>
          <w:szCs w:val="26"/>
        </w:rPr>
        <w:t xml:space="preserve">муниципального образования </w:t>
      </w:r>
      <w:r w:rsidRPr="00860D56">
        <w:rPr>
          <w:rStyle w:val="a3"/>
          <w:sz w:val="26"/>
          <w:szCs w:val="26"/>
        </w:rPr>
        <w:t xml:space="preserve"> «Тарбагатайский район»</w:t>
      </w:r>
      <w:r>
        <w:rPr>
          <w:rStyle w:val="a3"/>
          <w:sz w:val="26"/>
          <w:szCs w:val="26"/>
        </w:rPr>
        <w:t xml:space="preserve"> </w:t>
      </w: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1. Статус Контрольно-счетного о</w:t>
      </w:r>
      <w:r>
        <w:rPr>
          <w:b/>
          <w:bCs/>
        </w:rPr>
        <w:t xml:space="preserve">ргана </w:t>
      </w:r>
    </w:p>
    <w:p w:rsidR="0039111B" w:rsidRDefault="00FE3BAC" w:rsidP="009D56B1">
      <w:pPr>
        <w:pStyle w:val="a4"/>
        <w:spacing w:before="0" w:beforeAutospacing="0" w:after="0" w:afterAutospacing="0"/>
        <w:jc w:val="both"/>
        <w:rPr>
          <w:b/>
        </w:rPr>
      </w:pPr>
      <w:r w:rsidRPr="00CB7FA4">
        <w:br/>
        <w:t xml:space="preserve">      1. Контрольно-счетный орган муниципального </w:t>
      </w:r>
      <w:r>
        <w:t xml:space="preserve">образования Тарбагатайский район» (далее - </w:t>
      </w:r>
      <w:r w:rsidRPr="00CB7FA4">
        <w:t xml:space="preserve">Контрольно-счетный орган) является постоянно действующим органом внешнего муниципального финансового контроля, образуется Советом депутатов </w:t>
      </w:r>
      <w:r>
        <w:t xml:space="preserve">муниципального района </w:t>
      </w:r>
      <w:r w:rsidRPr="00CB7FA4">
        <w:t xml:space="preserve"> и</w:t>
      </w:r>
      <w:r>
        <w:tab/>
      </w:r>
      <w:r w:rsidRPr="00CB7FA4">
        <w:t>ему</w:t>
      </w:r>
      <w:r>
        <w:tab/>
      </w:r>
      <w:r w:rsidRPr="00CB7FA4">
        <w:t xml:space="preserve"> подотчетен.</w:t>
      </w:r>
      <w:r w:rsidRPr="00CB7FA4">
        <w:br/>
        <w:t xml:space="preserve">     2. Контрольно-счетный орган обладает организационной и функциональной независимостью и осуществляет свою деятельность самостоятельно.</w:t>
      </w:r>
      <w:r w:rsidRPr="00CB7FA4">
        <w:br/>
        <w:t xml:space="preserve">     3. Деятельность Контрольно-счетного органа не может быть приостановлена, в том числе в связи с истечением срока или досрочным прекращением полномочий </w:t>
      </w:r>
      <w:r>
        <w:t>Совета депутатов</w:t>
      </w:r>
      <w:r w:rsidRPr="00CB7FA4">
        <w:t xml:space="preserve"> муниципального</w:t>
      </w:r>
      <w:r>
        <w:tab/>
      </w:r>
      <w:r w:rsidRPr="00CB7FA4">
        <w:t xml:space="preserve"> </w:t>
      </w:r>
      <w:r>
        <w:t>района</w:t>
      </w:r>
      <w:r w:rsidRPr="00CB7FA4">
        <w:t>.</w:t>
      </w:r>
      <w:r w:rsidRPr="00CB7FA4">
        <w:br/>
        <w:t xml:space="preserve">     4. </w:t>
      </w:r>
      <w:r w:rsidR="00791115" w:rsidRPr="00791115">
        <w:rPr>
          <w:b/>
        </w:rPr>
        <w:t>Контрольно-счетный орган является органом местного самоуправления,  обладает правами юридического лица, является муниципальным казенным учреждением, образуемым для осуществления управленческих функций.</w:t>
      </w:r>
    </w:p>
    <w:p w:rsidR="00791115" w:rsidRPr="00791115" w:rsidRDefault="00791115" w:rsidP="00791115">
      <w:pPr>
        <w:jc w:val="both"/>
        <w:rPr>
          <w:b/>
          <w:spacing w:val="-1"/>
        </w:rPr>
      </w:pPr>
      <w:r w:rsidRPr="00791115">
        <w:rPr>
          <w:b/>
        </w:rPr>
        <w:t xml:space="preserve">            </w:t>
      </w:r>
      <w:r w:rsidRPr="00791115">
        <w:rPr>
          <w:rFonts w:eastAsiaTheme="minorHAnsi"/>
          <w:b/>
          <w:lang w:eastAsia="en-US"/>
        </w:rPr>
        <w:t xml:space="preserve">4¹. Контрольно-счетный орган </w:t>
      </w:r>
      <w:r w:rsidRPr="00791115">
        <w:rPr>
          <w:b/>
        </w:rPr>
        <w:t xml:space="preserve">имеет гербовую печать и бланки со </w:t>
      </w:r>
      <w:r w:rsidRPr="00791115">
        <w:rPr>
          <w:b/>
          <w:spacing w:val="-1"/>
        </w:rPr>
        <w:t>своим наименованием и с изображением герба Республики Бурятия;</w:t>
      </w:r>
    </w:p>
    <w:p w:rsidR="00791115" w:rsidRPr="00791115" w:rsidRDefault="00791115" w:rsidP="00791115">
      <w:pPr>
        <w:shd w:val="clear" w:color="auto" w:fill="FFFFFF"/>
        <w:tabs>
          <w:tab w:val="left" w:pos="0"/>
        </w:tabs>
        <w:jc w:val="both"/>
        <w:rPr>
          <w:b/>
        </w:rPr>
      </w:pPr>
      <w:r w:rsidRPr="00791115">
        <w:rPr>
          <w:b/>
          <w:spacing w:val="-1"/>
        </w:rPr>
        <w:t xml:space="preserve">            4². </w:t>
      </w:r>
      <w:r w:rsidRPr="00791115">
        <w:rPr>
          <w:rFonts w:eastAsiaTheme="minorHAnsi"/>
          <w:b/>
          <w:lang w:eastAsia="en-US"/>
        </w:rPr>
        <w:t xml:space="preserve"> </w:t>
      </w:r>
      <w:r w:rsidRPr="00791115">
        <w:rPr>
          <w:b/>
        </w:rPr>
        <w:t>Полное наименование: Муниципальное казенное учреждение Контрольно-счётный орган муници</w:t>
      </w:r>
      <w:r w:rsidRPr="00791115">
        <w:rPr>
          <w:b/>
        </w:rPr>
        <w:softHyphen/>
        <w:t>пального образования «Тарбагатайский район»</w:t>
      </w:r>
    </w:p>
    <w:p w:rsidR="00791115" w:rsidRPr="00791115" w:rsidRDefault="00791115" w:rsidP="00791115">
      <w:pPr>
        <w:shd w:val="clear" w:color="auto" w:fill="FFFFFF"/>
        <w:tabs>
          <w:tab w:val="left" w:pos="0"/>
        </w:tabs>
        <w:ind w:firstLine="709"/>
        <w:jc w:val="both"/>
        <w:rPr>
          <w:b/>
        </w:rPr>
      </w:pPr>
      <w:r w:rsidRPr="00791115">
        <w:rPr>
          <w:b/>
        </w:rPr>
        <w:t>Краткое наименование: МКУ КСО</w:t>
      </w:r>
      <w:r>
        <w:rPr>
          <w:b/>
        </w:rPr>
        <w:t xml:space="preserve"> МО «Тарбагатайский район».</w:t>
      </w:r>
    </w:p>
    <w:p w:rsidR="00791115" w:rsidRPr="00791115" w:rsidRDefault="00791115" w:rsidP="009D56B1">
      <w:pPr>
        <w:pStyle w:val="a4"/>
        <w:spacing w:before="0" w:beforeAutospacing="0" w:after="0" w:afterAutospacing="0"/>
        <w:jc w:val="both"/>
        <w:rPr>
          <w:b/>
        </w:rPr>
      </w:pPr>
    </w:p>
    <w:p w:rsidR="00FE3BAC" w:rsidRDefault="0039111B" w:rsidP="009D56B1">
      <w:pPr>
        <w:pStyle w:val="a4"/>
        <w:spacing w:before="0" w:beforeAutospacing="0" w:after="0" w:afterAutospacing="0"/>
        <w:jc w:val="both"/>
      </w:pPr>
      <w:r>
        <w:t xml:space="preserve">    </w:t>
      </w:r>
      <w:r w:rsidR="00FE3BAC" w:rsidRPr="00CB7FA4">
        <w:t xml:space="preserve"> 5. Контрольно-счетный орган обладает правом правотворческой инициативы по вопросам своей деятельности.</w:t>
      </w:r>
    </w:p>
    <w:p w:rsidR="0039111B" w:rsidRDefault="0039111B" w:rsidP="009D56B1">
      <w:pPr>
        <w:pStyle w:val="a4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39111B">
        <w:rPr>
          <w:b/>
        </w:rPr>
        <w:t xml:space="preserve">     6. </w:t>
      </w:r>
      <w:r w:rsidRPr="0039111B">
        <w:rPr>
          <w:rFonts w:eastAsiaTheme="minorHAnsi"/>
          <w:b/>
          <w:lang w:eastAsia="en-US"/>
        </w:rPr>
        <w:t>Контрольно-счетные органы могут учреждать ведомственные награды и знаки отличия, утверждать положения об этих наградах и знаках, их описания и рисунки, порядок награждения</w:t>
      </w:r>
      <w:r>
        <w:rPr>
          <w:rFonts w:eastAsiaTheme="minorHAnsi"/>
          <w:b/>
          <w:lang w:eastAsia="en-US"/>
        </w:rPr>
        <w:t>.</w:t>
      </w:r>
    </w:p>
    <w:p w:rsidR="00791115" w:rsidRPr="00791115" w:rsidRDefault="00791115" w:rsidP="00791115">
      <w:pPr>
        <w:spacing w:line="218" w:lineRule="auto"/>
        <w:jc w:val="both"/>
        <w:rPr>
          <w:b/>
        </w:rPr>
      </w:pPr>
      <w:r>
        <w:rPr>
          <w:rFonts w:eastAsiaTheme="minorHAnsi"/>
          <w:b/>
          <w:lang w:eastAsia="en-US"/>
        </w:rPr>
        <w:t xml:space="preserve">     7. </w:t>
      </w:r>
      <w:r w:rsidRPr="00791115">
        <w:rPr>
          <w:b/>
        </w:rPr>
        <w:t>Место нахождения</w:t>
      </w:r>
      <w:r w:rsidRPr="00791115">
        <w:rPr>
          <w:b/>
          <w:spacing w:val="-3"/>
        </w:rPr>
        <w:t xml:space="preserve"> Контрольно-счётного органа:  </w:t>
      </w:r>
      <w:r w:rsidRPr="00791115">
        <w:rPr>
          <w:b/>
        </w:rPr>
        <w:t>Республика Бурятия, Тарбагатайский район, с. Тарбагатай, ул. Школьная,</w:t>
      </w:r>
      <w:r w:rsidRPr="00791115">
        <w:rPr>
          <w:b/>
          <w:noProof/>
        </w:rPr>
        <w:t xml:space="preserve"> 1.</w:t>
      </w:r>
    </w:p>
    <w:p w:rsidR="00791115" w:rsidRPr="0039111B" w:rsidRDefault="00791115" w:rsidP="009D56B1">
      <w:pPr>
        <w:pStyle w:val="a4"/>
        <w:spacing w:before="0" w:beforeAutospacing="0" w:after="0" w:afterAutospacing="0"/>
        <w:jc w:val="both"/>
        <w:rPr>
          <w:b/>
        </w:rPr>
      </w:pP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2. Правовые основы деятельности Контрольно-счетного органа</w:t>
      </w:r>
    </w:p>
    <w:p w:rsidR="00FE3BAC" w:rsidRPr="005F2656" w:rsidRDefault="00FE3BAC" w:rsidP="00245196">
      <w:pPr>
        <w:shd w:val="clear" w:color="auto" w:fill="FFFFFF"/>
        <w:tabs>
          <w:tab w:val="left" w:pos="0"/>
        </w:tabs>
        <w:jc w:val="both"/>
        <w:rPr>
          <w:spacing w:val="5"/>
        </w:rPr>
      </w:pPr>
      <w:r w:rsidRPr="00854600">
        <w:rPr>
          <w:color w:val="FF0000"/>
        </w:rPr>
        <w:br/>
      </w:r>
      <w:r w:rsidRPr="00CB7FA4">
        <w:t xml:space="preserve">           Контрольно-счетный орган осуществляет свою деятельность на основе Конституции Российской Федерации, </w:t>
      </w:r>
      <w:r w:rsidRPr="005F2656">
        <w:t xml:space="preserve">Бюджетного кодекса Российской Федерации, </w:t>
      </w:r>
      <w:r>
        <w:t>Ф</w:t>
      </w:r>
      <w:r w:rsidRPr="005F2656">
        <w:t>едерального закона     от 06.10.2003 № 131-ФЗ "Об общих принципах организации местного самоуправления в Российской Федерации",</w:t>
      </w:r>
      <w:r>
        <w:t xml:space="preserve"> Федерального</w:t>
      </w:r>
      <w:r w:rsidRPr="00AB4647">
        <w:t xml:space="preserve"> з</w:t>
      </w:r>
      <w:r>
        <w:t>акона</w:t>
      </w:r>
      <w:r w:rsidRPr="00AB4647">
        <w:t xml:space="preserve"> Российской Федерации от 02.</w:t>
      </w:r>
      <w:r>
        <w:t xml:space="preserve">03.2007г. №25-ФЗ </w:t>
      </w:r>
      <w:r w:rsidRPr="00AB4647">
        <w:t xml:space="preserve"> «О муниципальной службе в Российской Федерации», Закона Республики Бурятия от 10.09.2007г. № 2431-</w:t>
      </w:r>
      <w:r w:rsidRPr="00AB4647">
        <w:rPr>
          <w:lang w:val="en-US"/>
        </w:rPr>
        <w:t>III</w:t>
      </w:r>
      <w:r w:rsidRPr="00AB4647">
        <w:t xml:space="preserve"> «О муниципальной службе в Республике Бурятия»</w:t>
      </w:r>
      <w:r>
        <w:t xml:space="preserve">, Федерального закона  </w:t>
      </w:r>
      <w:r w:rsidRPr="005F2656">
        <w:t xml:space="preserve"> от 07.02.2011 № 6-ФЗ   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t xml:space="preserve"> </w:t>
      </w:r>
      <w:r w:rsidRPr="005F2656">
        <w:t>иных федеральных законов и  правовых актов Российской Федерации, законов  и иных правовых актов Республики Бурятия</w:t>
      </w:r>
      <w:r w:rsidRPr="005F2656">
        <w:rPr>
          <w:spacing w:val="5"/>
        </w:rPr>
        <w:t xml:space="preserve">, Устава </w:t>
      </w:r>
      <w:r w:rsidRPr="008E1864">
        <w:rPr>
          <w:spacing w:val="5"/>
        </w:rPr>
        <w:t>МО «Тарбагатайский район»,</w:t>
      </w:r>
      <w:r w:rsidRPr="005F2656">
        <w:rPr>
          <w:spacing w:val="5"/>
        </w:rPr>
        <w:t xml:space="preserve"> иных муниципальных правовых актов </w:t>
      </w:r>
      <w:r>
        <w:rPr>
          <w:spacing w:val="5"/>
        </w:rPr>
        <w:lastRenderedPageBreak/>
        <w:t>муниципального района</w:t>
      </w:r>
      <w:r w:rsidRPr="005F2656">
        <w:rPr>
          <w:spacing w:val="5"/>
        </w:rPr>
        <w:t xml:space="preserve">, регламента  </w:t>
      </w:r>
      <w:r>
        <w:t>Контрольно-счетного</w:t>
      </w:r>
      <w:r w:rsidRPr="005F2656">
        <w:t xml:space="preserve">  органа </w:t>
      </w:r>
      <w:r w:rsidRPr="005F2656">
        <w:rPr>
          <w:spacing w:val="5"/>
        </w:rPr>
        <w:t>и настоящего Положения.</w:t>
      </w:r>
    </w:p>
    <w:p w:rsidR="00FE3BAC" w:rsidRPr="00775D1D" w:rsidRDefault="00FE3BAC" w:rsidP="00775D1D">
      <w:pPr>
        <w:shd w:val="clear" w:color="auto" w:fill="FFFFFF"/>
        <w:tabs>
          <w:tab w:val="left" w:pos="0"/>
        </w:tabs>
        <w:ind w:firstLine="567"/>
        <w:jc w:val="both"/>
        <w:rPr>
          <w:b/>
          <w:bCs/>
          <w:spacing w:val="5"/>
        </w:rPr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3. Принципы деятельности Контрольно-счетного органа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  <w:r>
        <w:t xml:space="preserve"> Деятельность Контрольно-счетного органа</w:t>
      </w:r>
      <w:r w:rsidRPr="00CB7FA4">
        <w:t xml:space="preserve"> основывается на принципах законности, объективности, эффективности, независимости</w:t>
      </w:r>
      <w:r w:rsidR="0039111B">
        <w:t xml:space="preserve">, </w:t>
      </w:r>
      <w:r w:rsidR="0039111B" w:rsidRPr="0039111B">
        <w:rPr>
          <w:b/>
        </w:rPr>
        <w:t xml:space="preserve">открытости </w:t>
      </w:r>
      <w:r w:rsidRPr="00CB7FA4">
        <w:t xml:space="preserve"> и гласности.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 xml:space="preserve">Статья 4. Состав Контрольно-счетного органа </w:t>
      </w: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FE3BAC" w:rsidRPr="00FA2E69" w:rsidRDefault="00FE3BAC" w:rsidP="009C4B05">
      <w:pPr>
        <w:pStyle w:val="a4"/>
        <w:spacing w:before="0" w:beforeAutospacing="0" w:after="0" w:afterAutospacing="0"/>
        <w:jc w:val="both"/>
      </w:pPr>
      <w:r w:rsidRPr="00FA2E69">
        <w:t xml:space="preserve">    1. Контрольно-счетный орган образуется в составе председателя и аппарата Контрольно-счетного органа. </w:t>
      </w:r>
    </w:p>
    <w:p w:rsidR="00FE3BAC" w:rsidRPr="00B04716" w:rsidRDefault="00FE3BAC" w:rsidP="00245196">
      <w:pPr>
        <w:pStyle w:val="a4"/>
        <w:spacing w:before="0" w:beforeAutospacing="0" w:after="0" w:afterAutospacing="0"/>
        <w:jc w:val="both"/>
      </w:pPr>
      <w:r>
        <w:t xml:space="preserve"> </w:t>
      </w:r>
      <w:r w:rsidRPr="00245196">
        <w:t>2.</w:t>
      </w:r>
      <w:r>
        <w:t xml:space="preserve"> </w:t>
      </w:r>
      <w:r w:rsidRPr="00B04716">
        <w:t>В состав аппарата Контрольно-счетного органа входят инспекторы и иные штатные работники. На инспекторов Контрольно-счетного органа возлагаются обязанности по организации и непосредственному проведению внешнего муниципального финансового контроля.</w:t>
      </w:r>
    </w:p>
    <w:p w:rsidR="00FE3BAC" w:rsidRDefault="00FE3BAC" w:rsidP="00245196">
      <w:pPr>
        <w:pStyle w:val="a4"/>
        <w:spacing w:before="0" w:beforeAutospacing="0" w:after="0" w:afterAutospacing="0"/>
        <w:jc w:val="both"/>
      </w:pPr>
      <w:r>
        <w:t xml:space="preserve"> </w:t>
      </w:r>
      <w:r w:rsidRPr="00245196">
        <w:t xml:space="preserve">3. </w:t>
      </w:r>
      <w:r w:rsidRPr="00B04716">
        <w:t>Срок полномочий председателя</w:t>
      </w:r>
      <w:r>
        <w:t xml:space="preserve"> Контрольно-счетного органа  </w:t>
      </w:r>
      <w:r w:rsidRPr="00B04716">
        <w:t>составляет пять</w:t>
      </w:r>
      <w:r>
        <w:t xml:space="preserve"> </w:t>
      </w:r>
      <w:r w:rsidRPr="00B04716">
        <w:t>лет.</w:t>
      </w:r>
    </w:p>
    <w:p w:rsidR="00FE3BAC" w:rsidRDefault="00FE3BAC" w:rsidP="00245196">
      <w:pPr>
        <w:pStyle w:val="a4"/>
        <w:spacing w:before="0" w:beforeAutospacing="0" w:after="0" w:afterAutospacing="0"/>
        <w:jc w:val="both"/>
      </w:pPr>
      <w:r>
        <w:t xml:space="preserve">    По истечении срока полномочий председатель Контрольно-счетного органа продолжает исполнять свои обязанности  до назначения нового председателя Контрольно-счетного органа.</w:t>
      </w:r>
    </w:p>
    <w:p w:rsidR="00FE3BAC" w:rsidRDefault="00FE3BAC" w:rsidP="00245196">
      <w:pPr>
        <w:pStyle w:val="a4"/>
        <w:spacing w:before="0" w:beforeAutospacing="0" w:after="0" w:afterAutospacing="0"/>
        <w:jc w:val="both"/>
      </w:pPr>
      <w:r>
        <w:t xml:space="preserve"> 4</w:t>
      </w:r>
      <w:r w:rsidRPr="00FA2E69">
        <w:t xml:space="preserve">. </w:t>
      </w:r>
      <w:r w:rsidRPr="0039111B">
        <w:rPr>
          <w:b/>
        </w:rPr>
        <w:t>Должност</w:t>
      </w:r>
      <w:r w:rsidR="0039111B" w:rsidRPr="0039111B">
        <w:rPr>
          <w:b/>
        </w:rPr>
        <w:t>ь</w:t>
      </w:r>
      <w:r w:rsidRPr="0039111B">
        <w:rPr>
          <w:b/>
        </w:rPr>
        <w:t xml:space="preserve"> Председателя</w:t>
      </w:r>
      <w:r w:rsidR="0039111B" w:rsidRPr="0039111B">
        <w:rPr>
          <w:b/>
        </w:rPr>
        <w:t xml:space="preserve"> относится к муниципальной должности</w:t>
      </w:r>
      <w:r w:rsidRPr="0039111B">
        <w:rPr>
          <w:b/>
        </w:rPr>
        <w:t xml:space="preserve"> и</w:t>
      </w:r>
      <w:r w:rsidR="0039111B" w:rsidRPr="0039111B">
        <w:rPr>
          <w:b/>
        </w:rPr>
        <w:t xml:space="preserve"> должности</w:t>
      </w:r>
      <w:r>
        <w:t xml:space="preserve"> </w:t>
      </w:r>
      <w:r w:rsidRPr="00FA2E69">
        <w:t>инспектор</w:t>
      </w:r>
      <w:r>
        <w:t>ов</w:t>
      </w:r>
      <w:r w:rsidRPr="00FA2E69">
        <w:t xml:space="preserve"> Контрольно-счетного органа </w:t>
      </w:r>
      <w:r>
        <w:t>относятся к должностям  муниципальной службы</w:t>
      </w:r>
      <w:r w:rsidRPr="00FA2E69">
        <w:t>.</w:t>
      </w:r>
    </w:p>
    <w:p w:rsidR="00FE3BAC" w:rsidRDefault="00FE3BAC" w:rsidP="00245196">
      <w:pPr>
        <w:pStyle w:val="a4"/>
        <w:spacing w:before="0" w:beforeAutospacing="0" w:after="0" w:afterAutospacing="0"/>
        <w:jc w:val="both"/>
      </w:pPr>
      <w:r>
        <w:t xml:space="preserve"> 5. Инспекторы принимаются на замещение должности муниципальной службы по итогам проведения конкурса в порядке, определенном решением Совета депутатов МО «Тарбагатайский район» от 11.11.2016 г. №134.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>
        <w:t>6</w:t>
      </w:r>
      <w:r w:rsidRPr="00CB7FA4">
        <w:t>.Права, обязанности и ответственность работников аппарата</w:t>
      </w:r>
      <w:r w:rsidRPr="00CB7FA4">
        <w:br/>
        <w:t xml:space="preserve">Контрольно-счетного органа определяются федеральным законодательством, законодательством Российской Федерации и </w:t>
      </w:r>
      <w:r>
        <w:t>Республики Бурятия о муниципальной службе</w:t>
      </w:r>
      <w:r w:rsidRPr="00CB7FA4">
        <w:t>.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>
        <w:t xml:space="preserve"> 7</w:t>
      </w:r>
      <w:r w:rsidRPr="00CB7FA4">
        <w:t>.</w:t>
      </w:r>
      <w:r>
        <w:t xml:space="preserve"> Ш</w:t>
      </w:r>
      <w:r w:rsidRPr="00CB7FA4">
        <w:t>татная</w:t>
      </w:r>
      <w:r>
        <w:t xml:space="preserve"> ч</w:t>
      </w:r>
      <w:r w:rsidRPr="00CB7FA4">
        <w:t>исленность Контрольно-счетного органа</w:t>
      </w:r>
      <w:r>
        <w:t xml:space="preserve"> </w:t>
      </w:r>
      <w:r w:rsidRPr="00CB7FA4">
        <w:t xml:space="preserve">определяется нормативным правовым актом </w:t>
      </w:r>
      <w:r>
        <w:t>Совета депутатов</w:t>
      </w:r>
      <w:r w:rsidRPr="00CB7FA4">
        <w:t xml:space="preserve"> </w:t>
      </w:r>
      <w:r w:rsidR="0039111B">
        <w:t xml:space="preserve"> муниципального района, </w:t>
      </w:r>
      <w:r w:rsidR="0039111B" w:rsidRPr="00314996">
        <w:rPr>
          <w:rFonts w:eastAsiaTheme="minorHAnsi"/>
          <w:b/>
          <w:lang w:eastAsia="en-US"/>
        </w:rPr>
        <w:t>по представлению председателя контрольно-счетного органа муниципального образования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</w:t>
      </w:r>
      <w:r w:rsidR="00314996">
        <w:rPr>
          <w:rFonts w:eastAsiaTheme="minorHAnsi"/>
          <w:lang w:eastAsia="en-US"/>
        </w:rPr>
        <w:t>.</w:t>
      </w:r>
    </w:p>
    <w:p w:rsidR="00FE3BAC" w:rsidRDefault="00FE3BAC" w:rsidP="009C4B05">
      <w:pPr>
        <w:pStyle w:val="a4"/>
        <w:spacing w:before="0" w:beforeAutospacing="0" w:after="0" w:afterAutospacing="0"/>
        <w:jc w:val="both"/>
        <w:rPr>
          <w:b/>
        </w:rPr>
      </w:pPr>
      <w:r>
        <w:t xml:space="preserve">  8</w:t>
      </w:r>
      <w:r w:rsidRPr="00A662BF">
        <w:t>.</w:t>
      </w:r>
      <w:r>
        <w:t xml:space="preserve"> </w:t>
      </w:r>
      <w:r w:rsidR="00791115" w:rsidRPr="00791115">
        <w:rPr>
          <w:b/>
        </w:rPr>
        <w:t>Штатное расписание Контрольно-счётного органа утвер</w:t>
      </w:r>
      <w:r w:rsidR="00791115" w:rsidRPr="00791115">
        <w:rPr>
          <w:b/>
        </w:rPr>
        <w:softHyphen/>
        <w:t>ждается председателем Контрольно-счётного органа исходя из возложенных на Контрольно-счётный орган полномочий.</w:t>
      </w:r>
    </w:p>
    <w:p w:rsidR="00B96099" w:rsidRPr="00791115" w:rsidRDefault="00B96099" w:rsidP="009C4B05">
      <w:pPr>
        <w:pStyle w:val="a4"/>
        <w:spacing w:before="0" w:beforeAutospacing="0" w:after="0" w:afterAutospacing="0"/>
        <w:jc w:val="both"/>
        <w:rPr>
          <w:b/>
        </w:rPr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860D56">
        <w:rPr>
          <w:b/>
          <w:bCs/>
        </w:rPr>
        <w:t xml:space="preserve">Статья 5. Порядок назначения на должность председателя Контрольно-счетного органа 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 w:rsidRPr="007A2AE1">
        <w:br/>
        <w:t xml:space="preserve">   1. Председатель Контрольно-счетно</w:t>
      </w:r>
      <w:r>
        <w:t>го органа назначае</w:t>
      </w:r>
      <w:r w:rsidRPr="007A2AE1">
        <w:t xml:space="preserve">тся на должность </w:t>
      </w:r>
      <w:r>
        <w:t>Советом депутатов</w:t>
      </w:r>
      <w:r w:rsidRPr="007A2AE1">
        <w:t xml:space="preserve">  муниципального</w:t>
      </w:r>
      <w:r w:rsidRPr="007A2AE1">
        <w:tab/>
        <w:t xml:space="preserve"> </w:t>
      </w:r>
      <w:r>
        <w:t>района</w:t>
      </w:r>
      <w:r w:rsidRPr="007A2AE1">
        <w:t>.</w:t>
      </w:r>
      <w:r w:rsidRPr="007A2AE1">
        <w:br/>
      </w:r>
      <w:r w:rsidRPr="00CB7FA4">
        <w:t xml:space="preserve">   2.  Предложения о кандидатурах на должность председателя Контрольно-счетного органа вносятся в </w:t>
      </w:r>
      <w:r>
        <w:t>Совет депутатов</w:t>
      </w:r>
      <w:r w:rsidRPr="00CB7FA4">
        <w:t xml:space="preserve"> муниципального </w:t>
      </w:r>
      <w:r>
        <w:t>района</w:t>
      </w:r>
      <w:r w:rsidRPr="00CB7FA4">
        <w:t>:</w:t>
      </w:r>
      <w:r w:rsidRPr="00CB7FA4">
        <w:br/>
        <w:t xml:space="preserve">      1) председателем </w:t>
      </w:r>
      <w:r>
        <w:t>Совета депутатов</w:t>
      </w:r>
      <w:r w:rsidRPr="00CB7FA4">
        <w:t xml:space="preserve"> муниципального </w:t>
      </w:r>
      <w:r>
        <w:t>района</w:t>
      </w:r>
      <w:r w:rsidRPr="00CB7FA4">
        <w:t>;</w:t>
      </w:r>
      <w:r w:rsidRPr="00CB7FA4">
        <w:br/>
        <w:t xml:space="preserve">      2)  не менее одной трети от установленного числа депутатов </w:t>
      </w:r>
      <w:r>
        <w:t>Совета депутатов</w:t>
      </w:r>
      <w:r w:rsidRPr="00CB7FA4">
        <w:t xml:space="preserve"> муниципального   </w:t>
      </w:r>
      <w:r>
        <w:t>района</w:t>
      </w:r>
      <w:r w:rsidRPr="00CB7FA4">
        <w:t xml:space="preserve">; </w:t>
      </w:r>
    </w:p>
    <w:p w:rsidR="00FE3BAC" w:rsidRDefault="00FE3BAC" w:rsidP="00AC2A63">
      <w:pPr>
        <w:pStyle w:val="a4"/>
        <w:spacing w:before="0" w:beforeAutospacing="0" w:after="0" w:afterAutospacing="0"/>
        <w:jc w:val="both"/>
      </w:pPr>
      <w:r>
        <w:t xml:space="preserve">      3)     главой муниципального района;</w:t>
      </w:r>
      <w:r w:rsidRPr="00CB7FA4">
        <w:tab/>
      </w:r>
    </w:p>
    <w:p w:rsidR="00FE3BAC" w:rsidRDefault="00FE3BAC" w:rsidP="00724714">
      <w:pPr>
        <w:pStyle w:val="a4"/>
        <w:spacing w:before="0" w:beforeAutospacing="0" w:after="0" w:afterAutospacing="0"/>
        <w:jc w:val="both"/>
      </w:pPr>
      <w:r>
        <w:t xml:space="preserve">      4)     комиссиями Совета депутатов</w:t>
      </w:r>
      <w:r w:rsidRPr="00CB7FA4">
        <w:t xml:space="preserve"> муниципальн</w:t>
      </w:r>
      <w:r>
        <w:t>ого района.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>
        <w:lastRenderedPageBreak/>
        <w:t xml:space="preserve">   3</w:t>
      </w:r>
      <w:r w:rsidRPr="00CB7FA4">
        <w:t xml:space="preserve">.  </w:t>
      </w:r>
      <w:r>
        <w:tab/>
      </w:r>
      <w:r w:rsidRPr="00CB7FA4">
        <w:t xml:space="preserve">Порядок рассмотрения кандидатур на должность председателя Контрольно- счетного органа  устанавливается регламентом </w:t>
      </w:r>
      <w:r>
        <w:t>Совета депутатов.</w:t>
      </w:r>
    </w:p>
    <w:p w:rsidR="00314996" w:rsidRPr="00314996" w:rsidRDefault="00314996" w:rsidP="009C4B05">
      <w:pPr>
        <w:pStyle w:val="a4"/>
        <w:spacing w:before="0" w:beforeAutospacing="0" w:after="0" w:afterAutospacing="0"/>
        <w:jc w:val="both"/>
        <w:rPr>
          <w:b/>
        </w:rPr>
      </w:pPr>
      <w:r>
        <w:t xml:space="preserve">   </w:t>
      </w:r>
      <w:r w:rsidRPr="00314996">
        <w:rPr>
          <w:b/>
        </w:rPr>
        <w:t xml:space="preserve">4. </w:t>
      </w:r>
      <w:r w:rsidRPr="00314996">
        <w:rPr>
          <w:rFonts w:eastAsiaTheme="minorHAnsi"/>
          <w:b/>
          <w:lang w:eastAsia="en-US"/>
        </w:rPr>
        <w:t>Представительный орган муниципального образования вправе обратиться в контрольно-счетный орган субъекта Российской Федерации за заключением о соответствии кандидатур на должность председателя контрольно-счетного органа муниципального образования квалификационным требованиям, установленным настоящим Федеральным законом.</w:t>
      </w:r>
    </w:p>
    <w:p w:rsidR="00FE3BAC" w:rsidRPr="00314996" w:rsidRDefault="00FE3BAC" w:rsidP="009C4B05">
      <w:pPr>
        <w:pStyle w:val="a4"/>
        <w:spacing w:before="0" w:beforeAutospacing="0" w:after="0" w:afterAutospacing="0"/>
        <w:jc w:val="both"/>
        <w:rPr>
          <w:b/>
        </w:rPr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6. Требования к кандидатуре на должность председателя  Контрольно-счетного органа</w:t>
      </w:r>
    </w:p>
    <w:p w:rsidR="00314996" w:rsidRPr="00314996" w:rsidRDefault="00FE3BAC" w:rsidP="00314996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CB7FA4">
        <w:br/>
        <w:t xml:space="preserve">   1. </w:t>
      </w:r>
      <w:r w:rsidR="00314996" w:rsidRPr="00314996">
        <w:rPr>
          <w:rFonts w:eastAsiaTheme="minorHAnsi"/>
          <w:b/>
          <w:lang w:eastAsia="en-US"/>
        </w:rPr>
        <w:t>На должность председателя 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требованиям:</w:t>
      </w:r>
    </w:p>
    <w:p w:rsidR="00314996" w:rsidRPr="00314996" w:rsidRDefault="00314996" w:rsidP="0031499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/>
          <w:lang w:eastAsia="en-US"/>
        </w:rPr>
      </w:pPr>
      <w:r w:rsidRPr="00314996">
        <w:rPr>
          <w:rFonts w:eastAsiaTheme="minorHAnsi"/>
          <w:b/>
          <w:lang w:eastAsia="en-US"/>
        </w:rPr>
        <w:t>1) наличие высшего образования;</w:t>
      </w:r>
    </w:p>
    <w:p w:rsidR="00314996" w:rsidRPr="00314996" w:rsidRDefault="00314996" w:rsidP="00314996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/>
          <w:lang w:eastAsia="en-US"/>
        </w:rPr>
      </w:pPr>
      <w:r w:rsidRPr="00314996">
        <w:rPr>
          <w:rFonts w:eastAsiaTheme="minorHAnsi"/>
          <w:b/>
          <w:lang w:eastAsia="en-US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314996" w:rsidRDefault="00314996" w:rsidP="00314996">
      <w:pPr>
        <w:pStyle w:val="a4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314996">
        <w:rPr>
          <w:rFonts w:eastAsiaTheme="minorHAnsi"/>
          <w:b/>
          <w:lang w:eastAsia="en-US"/>
        </w:rPr>
        <w:t xml:space="preserve">3) знание </w:t>
      </w:r>
      <w:hyperlink r:id="rId8" w:history="1">
        <w:r w:rsidRPr="00314996">
          <w:rPr>
            <w:rFonts w:eastAsiaTheme="minorHAnsi"/>
            <w:b/>
            <w:lang w:eastAsia="en-US"/>
          </w:rPr>
          <w:t>Конституции</w:t>
        </w:r>
      </w:hyperlink>
      <w:r w:rsidRPr="00314996">
        <w:rPr>
          <w:rFonts w:eastAsiaTheme="minorHAnsi"/>
          <w:b/>
          <w:lang w:eastAsia="en-US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314996" w:rsidRPr="00314996" w:rsidRDefault="00314996" w:rsidP="00314996">
      <w:pPr>
        <w:pStyle w:val="a4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1.1. </w:t>
      </w:r>
      <w:r w:rsidRPr="00314996">
        <w:rPr>
          <w:rFonts w:eastAsiaTheme="minorHAnsi"/>
          <w:b/>
          <w:lang w:eastAsia="en-US"/>
        </w:rPr>
        <w:t xml:space="preserve">Порядок проведения проверки соответствия кандидатур на должность председателя контрольно-счетного органа муниципального образования квалификационным требованиям, указанным в </w:t>
      </w:r>
      <w:hyperlink w:anchor="Par0" w:history="1">
        <w:r w:rsidRPr="00314996">
          <w:rPr>
            <w:rFonts w:eastAsiaTheme="minorHAnsi"/>
            <w:b/>
            <w:lang w:eastAsia="en-US"/>
          </w:rPr>
          <w:t xml:space="preserve">части </w:t>
        </w:r>
      </w:hyperlink>
      <w:r w:rsidRPr="00314996">
        <w:rPr>
          <w:rFonts w:eastAsiaTheme="minorHAnsi"/>
          <w:b/>
          <w:lang w:eastAsia="en-US"/>
        </w:rPr>
        <w:t xml:space="preserve">1 настоящей статьи, в случае, предусмотренном </w:t>
      </w:r>
      <w:hyperlink r:id="rId9" w:history="1">
        <w:r w:rsidRPr="00314996">
          <w:rPr>
            <w:rFonts w:eastAsiaTheme="minorHAnsi"/>
            <w:b/>
            <w:lang w:eastAsia="en-US"/>
          </w:rPr>
          <w:t>частью 11 статьи 6</w:t>
        </w:r>
      </w:hyperlink>
      <w:r w:rsidRPr="00314996">
        <w:rPr>
          <w:rFonts w:eastAsiaTheme="minorHAnsi"/>
          <w:b/>
          <w:lang w:eastAsia="en-US"/>
        </w:rPr>
        <w:t xml:space="preserve">  Федерального закона от 07.02.2011 №6-ФЗ (ред. от 01.07.2021 г. </w:t>
      </w:r>
      <w:r w:rsidRPr="00314996">
        <w:rPr>
          <w:b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 устанавливается контрольно-счетным органом субъекта Российской Федерации.</w:t>
      </w:r>
    </w:p>
    <w:p w:rsidR="00314996" w:rsidRPr="00314996" w:rsidRDefault="00FE3BAC" w:rsidP="00314996">
      <w:pPr>
        <w:pStyle w:val="a4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CB7FA4">
        <w:t xml:space="preserve">  2. Гражданин Российской Федерации не может быть назначен на должность председателя</w:t>
      </w:r>
      <w:r>
        <w:tab/>
        <w:t xml:space="preserve">Контрольно-счетного органа </w:t>
      </w:r>
      <w:r w:rsidRPr="00CB7FA4">
        <w:t xml:space="preserve"> в случае:</w:t>
      </w:r>
      <w:r w:rsidRPr="00CB7FA4">
        <w:br/>
        <w:t xml:space="preserve">       1) наличия у него неснятой или непогашенной судимости;</w:t>
      </w:r>
      <w:r w:rsidRPr="00CB7FA4">
        <w:br/>
        <w:t xml:space="preserve">       2) признания его недееспособным или ограниченно дееспособным решением суда, вступившим</w:t>
      </w:r>
      <w:r w:rsidRPr="00CB7FA4">
        <w:tab/>
        <w:t xml:space="preserve"> в законную</w:t>
      </w:r>
      <w:r w:rsidRPr="00CB7FA4">
        <w:tab/>
        <w:t xml:space="preserve"> силу;</w:t>
      </w:r>
      <w:r w:rsidRPr="00CB7FA4">
        <w:br/>
      </w:r>
      <w:r>
        <w:t xml:space="preserve">      3</w:t>
      </w:r>
      <w:r w:rsidRPr="00CB7FA4">
        <w:t xml:space="preserve">) </w:t>
      </w:r>
      <w:r w:rsidR="00314996" w:rsidRPr="00314996">
        <w:rPr>
          <w:rFonts w:eastAsiaTheme="minorHAnsi"/>
          <w:b/>
          <w:lang w:eastAsia="en-US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FE3BAC" w:rsidRPr="00CB7FA4" w:rsidRDefault="00FE3BAC" w:rsidP="00314996">
      <w:pPr>
        <w:pStyle w:val="a4"/>
        <w:spacing w:before="0" w:beforeAutospacing="0" w:after="0" w:afterAutospacing="0"/>
        <w:jc w:val="both"/>
      </w:pPr>
      <w:r w:rsidRPr="00CB7FA4">
        <w:t xml:space="preserve">  3.  Председатель</w:t>
      </w:r>
      <w:r w:rsidRPr="00CB7FA4">
        <w:tab/>
        <w:t xml:space="preserve">  Контрольно-счетного органа не может состоять в близком родстве или свойстве </w:t>
      </w:r>
      <w:r>
        <w:t>(</w:t>
      </w:r>
      <w:r w:rsidRPr="00CB7FA4">
        <w:t xml:space="preserve">родители, супруги, дети, братья, сестры, а также братья, сестры, родители и дети супругов) с председателем </w:t>
      </w:r>
      <w:r>
        <w:t>Совета депутатов</w:t>
      </w:r>
      <w:r w:rsidRPr="00CB7FA4">
        <w:t xml:space="preserve"> муниципального </w:t>
      </w:r>
      <w:r>
        <w:t>района</w:t>
      </w:r>
      <w:r w:rsidRPr="00CB7FA4">
        <w:t xml:space="preserve">, главой муниципального </w:t>
      </w:r>
      <w:r>
        <w:t>района</w:t>
      </w:r>
      <w:r w:rsidRPr="00CB7FA4">
        <w:t xml:space="preserve">, главой местной администрации, руководителями судебных и </w:t>
      </w:r>
      <w:r w:rsidRPr="00CB7FA4">
        <w:lastRenderedPageBreak/>
        <w:t xml:space="preserve">правоохранительных органов, расположенных на территории муниципального </w:t>
      </w:r>
      <w:r>
        <w:t>района</w:t>
      </w:r>
      <w:r w:rsidRPr="00CB7FA4">
        <w:t>.</w:t>
      </w:r>
      <w:r w:rsidRPr="00CB7FA4">
        <w:br/>
        <w:t xml:space="preserve">  4. Председатель Контрольно-счетного органа</w:t>
      </w:r>
      <w:r>
        <w:t xml:space="preserve"> не може</w:t>
      </w:r>
      <w:r w:rsidRPr="00CB7FA4">
        <w:t>т заниматься другой оплачиваемой деятельностью, кроме преподавательской, научной и ино</w:t>
      </w:r>
      <w:r>
        <w:t>й творческой деятельностью</w:t>
      </w:r>
      <w:r w:rsidRPr="00CB7FA4">
        <w:t>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 w:rsidRPr="00CB7FA4">
        <w:br/>
        <w:t xml:space="preserve">  5. Председатель  Контрольно-счетного органа,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>
        <w:t>Республики Бурятия</w:t>
      </w:r>
      <w:r w:rsidRPr="00CB7FA4">
        <w:t>, муниципальными нормативными правовыми актами.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7. Гарантии статуса должностных лиц Контрольно-счетного органа</w:t>
      </w:r>
    </w:p>
    <w:p w:rsidR="00FE3BAC" w:rsidRDefault="00FE3BAC" w:rsidP="00BF6968">
      <w:pPr>
        <w:pStyle w:val="a4"/>
        <w:spacing w:before="0" w:beforeAutospacing="0" w:after="0" w:afterAutospacing="0"/>
        <w:jc w:val="both"/>
      </w:pPr>
      <w:r w:rsidRPr="00860D56">
        <w:rPr>
          <w:b/>
          <w:bCs/>
        </w:rPr>
        <w:br/>
      </w:r>
      <w:r w:rsidRPr="00CB7FA4">
        <w:t xml:space="preserve">  1. Председатель</w:t>
      </w:r>
      <w:r>
        <w:t xml:space="preserve"> и инспектора</w:t>
      </w:r>
      <w:r w:rsidRPr="00CB7FA4">
        <w:t xml:space="preserve"> Контрольно-счетного органа являются должностными лицами   Контрольно-счетного</w:t>
      </w:r>
      <w:r w:rsidRPr="00CB7FA4">
        <w:tab/>
        <w:t xml:space="preserve"> органа.</w:t>
      </w:r>
      <w:r w:rsidRPr="00CB7FA4">
        <w:br/>
        <w:t xml:space="preserve">  2. 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</w:t>
      </w:r>
      <w:r>
        <w:t>рации и (или) законодательством</w:t>
      </w:r>
      <w:r>
        <w:tab/>
        <w:t xml:space="preserve"> Республики</w:t>
      </w:r>
      <w:r>
        <w:tab/>
        <w:t xml:space="preserve"> Бурятия.</w:t>
      </w:r>
      <w:r w:rsidRPr="00CB7FA4">
        <w:br/>
        <w:t xml:space="preserve">  3. 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</w:t>
      </w:r>
      <w:r w:rsidRPr="00CB7FA4">
        <w:tab/>
        <w:t xml:space="preserve"> должностных лиц правоохранительных и контролирующих органов и иными нормативными правовыми</w:t>
      </w:r>
      <w:r w:rsidRPr="00CB7FA4">
        <w:tab/>
        <w:t xml:space="preserve"> актами Российской</w:t>
      </w:r>
      <w:r w:rsidRPr="00CB7FA4">
        <w:tab/>
        <w:t xml:space="preserve"> Федерации.</w:t>
      </w:r>
      <w:r w:rsidRPr="00CB7FA4">
        <w:br/>
      </w:r>
      <w:r>
        <w:t>4. Д</w:t>
      </w:r>
      <w:r w:rsidRPr="00CB7FA4">
        <w:t>олжностные лица Контрольно-счетного органа обладают гарантиями профессиональной</w:t>
      </w:r>
      <w:r w:rsidRPr="00CB7FA4">
        <w:tab/>
        <w:t xml:space="preserve"> независимости.</w:t>
      </w:r>
      <w:r w:rsidRPr="00CB7FA4">
        <w:br/>
        <w:t xml:space="preserve">  5. </w:t>
      </w:r>
      <w:r w:rsidRPr="006B564F">
        <w:t>Должностное лицо</w:t>
      </w:r>
      <w:r w:rsidRPr="00CB7FA4">
        <w:t xml:space="preserve"> Контрольно-счетного органа досрочно </w:t>
      </w:r>
      <w:r w:rsidRPr="00F051BE">
        <w:t xml:space="preserve">освобождаются от должности на основании решения </w:t>
      </w:r>
      <w:r>
        <w:t>Совета депутатов</w:t>
      </w:r>
      <w:r w:rsidRPr="00F051BE">
        <w:t xml:space="preserve"> муниципального </w:t>
      </w:r>
      <w:r>
        <w:t>района</w:t>
      </w:r>
      <w:r w:rsidRPr="00F051BE">
        <w:t xml:space="preserve"> в случае:</w:t>
      </w:r>
    </w:p>
    <w:p w:rsidR="00FE3BAC" w:rsidRDefault="00FE3BAC" w:rsidP="00D55BE7">
      <w:pPr>
        <w:pStyle w:val="a4"/>
        <w:spacing w:before="0" w:beforeAutospacing="0" w:after="0" w:afterAutospacing="0"/>
        <w:jc w:val="both"/>
      </w:pPr>
      <w:r>
        <w:t xml:space="preserve">         </w:t>
      </w:r>
      <w:r w:rsidRPr="00CB7FA4">
        <w:t xml:space="preserve">1) вступления в законную силу обвинительного приговора суда в отношении </w:t>
      </w:r>
      <w:r>
        <w:t>его;</w:t>
      </w:r>
      <w:r>
        <w:br/>
        <w:t xml:space="preserve">         2) признания его</w:t>
      </w:r>
      <w:r w:rsidRPr="00CB7FA4">
        <w:t xml:space="preserve"> недееспособным или ограниченно дееспособным вступившим в законную  силу  решением</w:t>
      </w:r>
      <w:r w:rsidRPr="00CB7FA4">
        <w:tab/>
        <w:t xml:space="preserve"> суда;</w:t>
      </w:r>
      <w:r w:rsidRPr="00CB7FA4">
        <w:br/>
        <w:t xml:space="preserve">         3) </w:t>
      </w:r>
      <w:r w:rsidR="00314996" w:rsidRPr="00314996">
        <w:rPr>
          <w:rFonts w:eastAsiaTheme="minorHAnsi"/>
          <w:b/>
          <w:lang w:eastAsia="en-US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Pr="00CB7FA4">
        <w:t>;</w:t>
      </w:r>
      <w:r w:rsidRPr="00CB7FA4">
        <w:br/>
        <w:t xml:space="preserve">         4)  подачи  письменного  заявления    об</w:t>
      </w:r>
      <w:r w:rsidRPr="00CB7FA4">
        <w:tab/>
        <w:t xml:space="preserve"> отставке;</w:t>
      </w:r>
      <w:r w:rsidRPr="00CB7FA4">
        <w:br/>
        <w:t xml:space="preserve">         5) нарушения требований законодательства Российской Федерации при </w:t>
      </w:r>
      <w:r>
        <w:t>осуществлении возложенных на него</w:t>
      </w:r>
      <w:r w:rsidRPr="00CB7FA4">
        <w:t xml:space="preserve">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</w:t>
      </w:r>
      <w:r>
        <w:t>Совета депутатов</w:t>
      </w:r>
      <w:r w:rsidRPr="00CB7FA4">
        <w:t xml:space="preserve"> муниципального</w:t>
      </w:r>
      <w:r w:rsidRPr="00CB7FA4">
        <w:tab/>
        <w:t xml:space="preserve"> </w:t>
      </w:r>
      <w:r>
        <w:t>района</w:t>
      </w:r>
      <w:r w:rsidRPr="00CB7FA4">
        <w:t>;</w:t>
      </w:r>
      <w:r w:rsidRPr="00CB7FA4">
        <w:br/>
        <w:t xml:space="preserve">        6) достижения установленного нормативным правовым </w:t>
      </w:r>
      <w:r>
        <w:t>актом муниципального района</w:t>
      </w:r>
      <w:r w:rsidRPr="00CB7FA4">
        <w:t xml:space="preserve"> в соответствии с федеральным законом предельного возраста пребывания в должности;</w:t>
      </w:r>
    </w:p>
    <w:p w:rsidR="00FE3BAC" w:rsidRDefault="00FE3BAC" w:rsidP="00BF6968">
      <w:pPr>
        <w:pStyle w:val="a4"/>
        <w:spacing w:before="0" w:beforeAutospacing="0" w:after="0" w:afterAutospacing="0"/>
        <w:jc w:val="both"/>
      </w:pPr>
      <w:r>
        <w:lastRenderedPageBreak/>
        <w:t>7</w:t>
      </w:r>
      <w:r w:rsidRPr="00CB7FA4">
        <w:t xml:space="preserve">) выявления обстоятельств, предусмотренных частями 2 — </w:t>
      </w:r>
      <w:r>
        <w:t>3 статьи 6 настоящего Положения;</w:t>
      </w:r>
    </w:p>
    <w:p w:rsidR="00FE3BAC" w:rsidRPr="006B564F" w:rsidRDefault="00FE3BAC" w:rsidP="00BF6968">
      <w:pPr>
        <w:pStyle w:val="a4"/>
        <w:spacing w:before="0" w:beforeAutospacing="0" w:after="0" w:afterAutospacing="0"/>
        <w:jc w:val="both"/>
      </w:pPr>
      <w:r w:rsidRPr="006B564F">
        <w:t xml:space="preserve">       8) </w:t>
      </w:r>
      <w:r w:rsidRPr="006B564F">
        <w:rPr>
          <w:color w:val="000000"/>
          <w:shd w:val="clear" w:color="auto" w:fill="FFFFFF"/>
        </w:rPr>
        <w:t>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8. Полномочия Контрольно-счетного органа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A56FB7" w:rsidRPr="00A56FB7" w:rsidRDefault="00FE3BAC" w:rsidP="00A56FB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>
        <w:t xml:space="preserve">   </w:t>
      </w:r>
      <w:r w:rsidRPr="00CB7FA4">
        <w:t xml:space="preserve">  </w:t>
      </w:r>
      <w:r w:rsidR="00A56FB7" w:rsidRPr="00A56FB7">
        <w:rPr>
          <w:rFonts w:eastAsiaTheme="minorHAnsi"/>
          <w:b/>
          <w:lang w:eastAsia="en-US"/>
        </w:rPr>
        <w:t>1. Контрольно-счетный орган муниципального образования осуществляет следующие основные полномочия:</w:t>
      </w:r>
    </w:p>
    <w:p w:rsidR="00A56FB7" w:rsidRPr="00A56FB7" w:rsidRDefault="00A56FB7" w:rsidP="00A56FB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56FB7">
        <w:rPr>
          <w:rFonts w:eastAsiaTheme="minorHAnsi"/>
          <w:b/>
          <w:lang w:eastAsia="en-US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A56FB7" w:rsidRPr="00A56FB7" w:rsidRDefault="00A56FB7" w:rsidP="00A56FB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56FB7">
        <w:rPr>
          <w:rFonts w:eastAsiaTheme="minorHAnsi"/>
          <w:b/>
          <w:lang w:eastAsia="en-US"/>
        </w:rPr>
        <w:t>2) экспертиза проектов местного бюджета, проверка и анализ обоснованности его показателей;</w:t>
      </w:r>
    </w:p>
    <w:p w:rsidR="00A56FB7" w:rsidRPr="00A56FB7" w:rsidRDefault="00A56FB7" w:rsidP="00A56FB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56FB7">
        <w:rPr>
          <w:rFonts w:eastAsiaTheme="minorHAnsi"/>
          <w:b/>
          <w:lang w:eastAsia="en-US"/>
        </w:rPr>
        <w:t>3) внешняя проверка годового отчета об исполнении местного бюджета;</w:t>
      </w:r>
    </w:p>
    <w:p w:rsidR="00A56FB7" w:rsidRPr="00A56FB7" w:rsidRDefault="00A56FB7" w:rsidP="00A56FB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56FB7">
        <w:rPr>
          <w:rFonts w:eastAsiaTheme="minorHAnsi"/>
          <w:b/>
          <w:lang w:eastAsia="en-US"/>
        </w:rPr>
        <w:t xml:space="preserve">4) проведение аудита в сфере закупок товаров, работ и услуг в соответствии с Федеральным </w:t>
      </w:r>
      <w:hyperlink r:id="rId10" w:history="1">
        <w:r w:rsidRPr="00A56FB7">
          <w:rPr>
            <w:rFonts w:eastAsiaTheme="minorHAnsi"/>
            <w:b/>
            <w:lang w:eastAsia="en-US"/>
          </w:rPr>
          <w:t>законом</w:t>
        </w:r>
      </w:hyperlink>
      <w:r w:rsidRPr="00A56FB7">
        <w:rPr>
          <w:rFonts w:eastAsiaTheme="minorHAnsi"/>
          <w:b/>
          <w:lang w:eastAsia="en-US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A56FB7" w:rsidRPr="00A56FB7" w:rsidRDefault="00A56FB7" w:rsidP="00A56FB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56FB7">
        <w:rPr>
          <w:rFonts w:eastAsiaTheme="minorHAnsi"/>
          <w:b/>
          <w:lang w:eastAsia="en-US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56FB7" w:rsidRPr="00A56FB7" w:rsidRDefault="00A56FB7" w:rsidP="00A56FB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56FB7">
        <w:rPr>
          <w:rFonts w:eastAsiaTheme="minorHAnsi"/>
          <w:b/>
          <w:lang w:eastAsia="en-US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A56FB7" w:rsidRPr="00A56FB7" w:rsidRDefault="00A56FB7" w:rsidP="00A56FB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56FB7">
        <w:rPr>
          <w:rFonts w:eastAsiaTheme="minorHAnsi"/>
          <w:b/>
          <w:lang w:eastAsia="en-US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A56FB7" w:rsidRPr="00A56FB7" w:rsidRDefault="00A56FB7" w:rsidP="00A56FB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56FB7">
        <w:rPr>
          <w:rFonts w:eastAsiaTheme="minorHAnsi"/>
          <w:b/>
          <w:lang w:eastAsia="en-US"/>
        </w:rPr>
        <w:t xml:space="preserve"> 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56FB7" w:rsidRPr="00A56FB7" w:rsidRDefault="00A56FB7" w:rsidP="00A56FB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56FB7">
        <w:rPr>
          <w:rFonts w:eastAsiaTheme="minorHAnsi"/>
          <w:b/>
          <w:lang w:eastAsia="en-US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A56FB7" w:rsidRPr="00A56FB7" w:rsidRDefault="00A56FB7" w:rsidP="00A56FB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56FB7">
        <w:rPr>
          <w:rFonts w:eastAsiaTheme="minorHAnsi"/>
          <w:b/>
          <w:lang w:eastAsia="en-US"/>
        </w:rPr>
        <w:lastRenderedPageBreak/>
        <w:t>10) осуществление контроля за состоянием муниципального внутреннего и внешнего долга;</w:t>
      </w:r>
    </w:p>
    <w:p w:rsidR="00A56FB7" w:rsidRPr="00A56FB7" w:rsidRDefault="00A56FB7" w:rsidP="00A56FB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56FB7">
        <w:rPr>
          <w:rFonts w:eastAsiaTheme="minorHAnsi"/>
          <w:b/>
          <w:lang w:eastAsia="en-US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A56FB7" w:rsidRPr="00A56FB7" w:rsidRDefault="00A56FB7" w:rsidP="00A56FB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56FB7">
        <w:rPr>
          <w:rFonts w:eastAsiaTheme="minorHAnsi"/>
          <w:b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A56FB7" w:rsidRPr="00A56FB7" w:rsidRDefault="00A56FB7" w:rsidP="00A56FB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56FB7">
        <w:rPr>
          <w:rFonts w:eastAsiaTheme="minorHAnsi"/>
          <w:b/>
          <w:lang w:eastAsia="en-US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 </w:t>
      </w:r>
    </w:p>
    <w:p w:rsidR="00A56FB7" w:rsidRPr="00A56FB7" w:rsidRDefault="00A56FB7" w:rsidP="00A56FB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56FB7">
        <w:rPr>
          <w:rFonts w:eastAsiaTheme="minorHAnsi"/>
          <w:b/>
          <w:lang w:eastAsia="en-US"/>
        </w:rPr>
        <w:t xml:space="preserve">2. Контрольно-счетный орган муниципального района  наряду с полномочиями, предусмотренными </w:t>
      </w:r>
      <w:hyperlink r:id="rId11" w:history="1">
        <w:r w:rsidRPr="00A56FB7">
          <w:rPr>
            <w:rFonts w:eastAsiaTheme="minorHAnsi"/>
            <w:b/>
            <w:lang w:eastAsia="en-US"/>
          </w:rPr>
          <w:t xml:space="preserve">частью </w:t>
        </w:r>
      </w:hyperlink>
      <w:r w:rsidRPr="00A56FB7">
        <w:rPr>
          <w:rFonts w:eastAsiaTheme="minorHAnsi"/>
          <w:b/>
          <w:lang w:eastAsia="en-US"/>
        </w:rPr>
        <w:t>1 настоящей статьи, осуществляет контроль за законностью и эффективностью использования средств бюджета муниципального района,  поступивших соответственно в бюджеты поселений, входящих в состав данного муниципального района.</w:t>
      </w:r>
    </w:p>
    <w:p w:rsidR="00A56FB7" w:rsidRDefault="00A56FB7" w:rsidP="00A56FB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56FB7">
        <w:rPr>
          <w:rFonts w:eastAsiaTheme="minorHAnsi"/>
          <w:b/>
          <w:lang w:eastAsia="en-US"/>
        </w:rPr>
        <w:t>3. Внешний государственный и муниципальный финансовый контроль осуществляется контрольно-счетными органами:</w:t>
      </w:r>
    </w:p>
    <w:p w:rsidR="00A56FB7" w:rsidRDefault="00A56FB7" w:rsidP="00A56FB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56FB7">
        <w:rPr>
          <w:rFonts w:eastAsiaTheme="minorHAnsi"/>
          <w:b/>
          <w:lang w:eastAsia="en-US"/>
        </w:rPr>
        <w:t>1) в отношении органов государственной власти и государственных органов, органов территориальных государственных внебюджетных фондов, органов местного самоуправления и муниципальных органов, государственных (муниципальных) учреждений и унитарных предприятий соответствующего субъекта Российской Федерации (муниципального образования), а также иных организаций, если они используют имущество, находящееся в государственной (муниципальной) собственности соответствующего субъекта Российской Федерации (муниципального образования);</w:t>
      </w:r>
    </w:p>
    <w:p w:rsidR="00A56FB7" w:rsidRPr="00A56FB7" w:rsidRDefault="00A56FB7" w:rsidP="00A56FB7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A56FB7">
        <w:rPr>
          <w:rFonts w:eastAsiaTheme="minorHAnsi"/>
          <w:b/>
          <w:lang w:eastAsia="en-US"/>
        </w:rPr>
        <w:t xml:space="preserve">2) в отношении иных лиц в случаях, предусмотренных Бюджетным </w:t>
      </w:r>
      <w:hyperlink r:id="rId12" w:history="1">
        <w:r w:rsidRPr="00A56FB7">
          <w:rPr>
            <w:rFonts w:eastAsiaTheme="minorHAnsi"/>
            <w:b/>
            <w:lang w:eastAsia="en-US"/>
          </w:rPr>
          <w:t>кодексом</w:t>
        </w:r>
      </w:hyperlink>
      <w:r w:rsidRPr="00A56FB7">
        <w:rPr>
          <w:rFonts w:eastAsiaTheme="minorHAnsi"/>
          <w:b/>
          <w:lang w:eastAsia="en-US"/>
        </w:rPr>
        <w:t xml:space="preserve"> Российской Федерации и другими федеральными законами.</w:t>
      </w:r>
    </w:p>
    <w:p w:rsidR="00B96099" w:rsidRDefault="00B96099" w:rsidP="00A56FB7">
      <w:pPr>
        <w:jc w:val="both"/>
        <w:rPr>
          <w:b/>
          <w:bCs/>
        </w:rPr>
      </w:pPr>
    </w:p>
    <w:p w:rsidR="00FE3BAC" w:rsidRPr="00860D56" w:rsidRDefault="00FE3BAC" w:rsidP="00A56FB7">
      <w:pPr>
        <w:jc w:val="both"/>
        <w:rPr>
          <w:rStyle w:val="apple-converted-space"/>
          <w:b/>
          <w:bCs/>
        </w:rPr>
      </w:pPr>
      <w:r w:rsidRPr="00860D56">
        <w:rPr>
          <w:b/>
          <w:bCs/>
        </w:rPr>
        <w:t>Статья 9. Формы осуществления Контрольно-счетным органам внешнего муниципального финансового контроля</w:t>
      </w:r>
      <w:r w:rsidRPr="00860D56">
        <w:rPr>
          <w:rStyle w:val="apple-converted-space"/>
          <w:b/>
          <w:bCs/>
        </w:rPr>
        <w:t> 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 w:rsidRPr="00CB7FA4">
        <w:br/>
        <w:t>1. Внешний муниципальный финансовый контроль о</w:t>
      </w:r>
      <w:r>
        <w:t>существляется Контрольно-счетным органом</w:t>
      </w:r>
      <w:r w:rsidRPr="00CB7FA4">
        <w:t xml:space="preserve"> в форме контрольных или экспертно-аналитических мероприятий.</w:t>
      </w:r>
      <w:r w:rsidRPr="00CB7FA4">
        <w:br/>
        <w:t>2. При проведении контрольног</w:t>
      </w:r>
      <w:r>
        <w:t>о мероприятия Контрольно-счетным органом</w:t>
      </w:r>
      <w:r w:rsidRPr="00CB7FA4"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</w:t>
      </w:r>
      <w:r>
        <w:t>ого органа</w:t>
      </w:r>
      <w:r>
        <w:tab/>
      </w:r>
      <w:r w:rsidRPr="00CB7FA4">
        <w:t xml:space="preserve"> составляется</w:t>
      </w:r>
      <w:r>
        <w:tab/>
      </w:r>
      <w:r w:rsidRPr="00CB7FA4">
        <w:t xml:space="preserve"> отчет.</w:t>
      </w:r>
      <w:r w:rsidRPr="00CB7FA4">
        <w:br/>
        <w:t>3. При проведении экспертно-аналитическог</w:t>
      </w:r>
      <w:r>
        <w:t>о мероприятия Контрольно-счетным органом</w:t>
      </w:r>
      <w:r w:rsidRPr="00CB7FA4">
        <w:t xml:space="preserve"> составляет отчет или заключение.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>
        <w:t xml:space="preserve"> 4. Контрольные мероприятия осуществляются в форме комплексных и тематических проверок по месту расположения проверяемых объектов (выездная проверка) либо по месту нахождения Контрольно- счетного органа (камеральная проверка).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10. Стандарты внешнего муниципального финансового контроля</w:t>
      </w:r>
    </w:p>
    <w:p w:rsidR="00A56FB7" w:rsidRPr="00B24F90" w:rsidRDefault="00FE3BAC" w:rsidP="00A56FB7">
      <w:pPr>
        <w:pStyle w:val="a4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 w:rsidRPr="00860D56">
        <w:rPr>
          <w:b/>
          <w:bCs/>
        </w:rPr>
        <w:br/>
      </w:r>
      <w:r>
        <w:t xml:space="preserve">    1. Контрольно-счетный орган</w:t>
      </w:r>
      <w:r w:rsidRPr="00CB7FA4">
        <w:t xml:space="preserve"> при осуществлении внешнего муниципального финансового контроля руководствуется</w:t>
      </w:r>
      <w:r>
        <w:t xml:space="preserve"> Конституцией Российской Федерации, законодательством Российский Федерации, законодательством Республики Бурятия, муниципальными нормативными правовыми актами муниципального  района, а также</w:t>
      </w:r>
      <w:r w:rsidRPr="00CB7FA4">
        <w:t xml:space="preserve"> стандартами внешнего</w:t>
      </w:r>
      <w:r>
        <w:t xml:space="preserve"> государственного и</w:t>
      </w:r>
      <w:r w:rsidRPr="00CB7FA4">
        <w:t xml:space="preserve"> муниципального финансового</w:t>
      </w:r>
      <w:r>
        <w:tab/>
      </w:r>
      <w:r w:rsidRPr="00CB7FA4">
        <w:t xml:space="preserve"> контроля.</w:t>
      </w:r>
      <w:r w:rsidRPr="00CB7FA4">
        <w:br/>
      </w:r>
      <w:r>
        <w:lastRenderedPageBreak/>
        <w:t xml:space="preserve"> </w:t>
      </w:r>
      <w:r w:rsidRPr="00CB7FA4">
        <w:t xml:space="preserve">2. </w:t>
      </w:r>
      <w:r w:rsidR="00B24F90">
        <w:t xml:space="preserve"> </w:t>
      </w:r>
      <w:r w:rsidR="00A56FB7" w:rsidRPr="00B24F90">
        <w:rPr>
          <w:rFonts w:eastAsiaTheme="minorHAnsi"/>
          <w:b/>
          <w:lang w:eastAsia="en-US"/>
        </w:rPr>
        <w:t xml:space="preserve">Стандарты внешнего государственного и муниципального финансового контроля для проведения контрольных и экспертно-аналитических мероприятий утверждаются контрольно-счетными органами в соответствии с </w:t>
      </w:r>
      <w:hyperlink r:id="rId13" w:history="1">
        <w:r w:rsidR="00A56FB7" w:rsidRPr="00B24F90">
          <w:rPr>
            <w:rFonts w:eastAsiaTheme="minorHAnsi"/>
            <w:b/>
            <w:lang w:eastAsia="en-US"/>
          </w:rPr>
          <w:t>общими требованиями</w:t>
        </w:r>
      </w:hyperlink>
      <w:r w:rsidR="00A56FB7" w:rsidRPr="00B24F90">
        <w:rPr>
          <w:rFonts w:eastAsiaTheme="minorHAnsi"/>
          <w:b/>
          <w:lang w:eastAsia="en-US"/>
        </w:rPr>
        <w:t>, утвержденными Счетной палатой Российской Федерации.</w:t>
      </w:r>
    </w:p>
    <w:p w:rsidR="00FE3BAC" w:rsidRDefault="00FE3BAC" w:rsidP="00A56FB7">
      <w:pPr>
        <w:pStyle w:val="a4"/>
        <w:spacing w:before="0" w:beforeAutospacing="0" w:after="0" w:afterAutospacing="0"/>
        <w:jc w:val="both"/>
      </w:pPr>
      <w:r w:rsidRPr="00CB7FA4"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</w:t>
      </w:r>
      <w:r>
        <w:tab/>
      </w:r>
      <w:r w:rsidRPr="00CB7FA4">
        <w:t xml:space="preserve"> отчетности.</w:t>
      </w:r>
      <w:r w:rsidRPr="00CB7FA4">
        <w:br/>
        <w:t xml:space="preserve">4. Стандарты внешнего муниципального финансового контроля </w:t>
      </w:r>
      <w:r w:rsidRPr="001F3C3E">
        <w:t>контрольно-счетного органа</w:t>
      </w:r>
      <w:r>
        <w:t xml:space="preserve"> </w:t>
      </w:r>
      <w:r w:rsidRPr="00CB7FA4">
        <w:t xml:space="preserve">не могут противоречить законодательству Российской Федерации и законодательству </w:t>
      </w:r>
      <w:r>
        <w:t>Республики Бурятия</w:t>
      </w:r>
      <w:r w:rsidRPr="00CB7FA4">
        <w:t>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11. Планирование деятельности Контрольно-счетного органа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>
        <w:br/>
        <w:t xml:space="preserve">   1. Контрольно-счетный орган</w:t>
      </w:r>
      <w:r w:rsidRPr="00CB7FA4">
        <w:t xml:space="preserve"> осуществляет свою деятельность на основе </w:t>
      </w:r>
      <w:r>
        <w:t xml:space="preserve">годового </w:t>
      </w:r>
      <w:r w:rsidRPr="00CB7FA4">
        <w:t>план</w:t>
      </w:r>
      <w:r>
        <w:t>а, который</w:t>
      </w:r>
      <w:r w:rsidRPr="00CB7FA4">
        <w:t xml:space="preserve"> разрабат</w:t>
      </w:r>
      <w:r>
        <w:t>ывается,</w:t>
      </w:r>
      <w:r>
        <w:tab/>
        <w:t xml:space="preserve"> утверждается  им</w:t>
      </w:r>
      <w:r>
        <w:tab/>
        <w:t xml:space="preserve"> самостоятельно и согласовывается с Председателем Совета депутатов. </w:t>
      </w:r>
      <w:r>
        <w:tab/>
      </w:r>
    </w:p>
    <w:p w:rsidR="00FE3BAC" w:rsidRDefault="00FE3BAC" w:rsidP="001C50B2">
      <w:pPr>
        <w:autoSpaceDE w:val="0"/>
        <w:autoSpaceDN w:val="0"/>
        <w:adjustRightInd w:val="0"/>
        <w:jc w:val="both"/>
      </w:pPr>
      <w:r>
        <w:t xml:space="preserve">   2. 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Совета депутатов, предложений  главы муниципального района.</w:t>
      </w:r>
    </w:p>
    <w:p w:rsidR="00FE3BAC" w:rsidRDefault="00FE3BAC" w:rsidP="001C50B2">
      <w:pPr>
        <w:autoSpaceDE w:val="0"/>
        <w:autoSpaceDN w:val="0"/>
        <w:adjustRightInd w:val="0"/>
        <w:jc w:val="both"/>
      </w:pPr>
      <w:r>
        <w:t xml:space="preserve">   3. Включению в план деятельности Контрольно-счетного органа подлежат поручения Совета депутатов, предложения главы муниципального  района направленные в Контрольно- счетный орган до 15 декабря года, предшествующего планируемому.</w:t>
      </w:r>
    </w:p>
    <w:p w:rsidR="00FE3BAC" w:rsidRDefault="00FE3BAC" w:rsidP="001C50B2">
      <w:pPr>
        <w:autoSpaceDE w:val="0"/>
        <w:autoSpaceDN w:val="0"/>
        <w:adjustRightInd w:val="0"/>
        <w:jc w:val="both"/>
      </w:pPr>
      <w:r>
        <w:t xml:space="preserve">  4. </w:t>
      </w:r>
      <w:r w:rsidRPr="005F2656">
        <w:t>Контрольно-счетный орган</w:t>
      </w:r>
      <w:r>
        <w:t xml:space="preserve"> представляет ежегодный отчет Совету депутатов.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12. Регламент Контрольно-счетного органа</w:t>
      </w:r>
    </w:p>
    <w:p w:rsidR="00FE3BAC" w:rsidRPr="004F3260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345F65">
        <w:br/>
      </w:r>
      <w:r w:rsidRPr="00A31FE9">
        <w:t>Содержание направлений</w:t>
      </w:r>
      <w:r w:rsidRPr="00345F65">
        <w:t xml:space="preserve"> деятельности Контрольно-счетного органа,</w:t>
      </w:r>
      <w:r>
        <w:t xml:space="preserve"> </w:t>
      </w:r>
      <w:r w:rsidRPr="005F2656">
        <w:t>распределение обязанностей между работниками,</w:t>
      </w:r>
      <w:r w:rsidRPr="00345F65">
        <w:t xml:space="preserve"> порядок ведения дел, подготовки и проведения контрольных и экспертно-аналитических мероприятий</w:t>
      </w:r>
      <w:r>
        <w:t xml:space="preserve">, </w:t>
      </w:r>
      <w:r w:rsidRPr="00A31FE9">
        <w:t xml:space="preserve">и иные вопросы внутренней деятельности Контрольно-счетного органа </w:t>
      </w:r>
      <w:r w:rsidRPr="00345F65">
        <w:t>определяются Регламе</w:t>
      </w:r>
      <w:r>
        <w:t xml:space="preserve">нтом Контрольно-счетного органа </w:t>
      </w:r>
      <w:r w:rsidRPr="005F2656">
        <w:t>и разрабатываемыми на его основе инструкциями, положениями</w:t>
      </w:r>
      <w:r w:rsidRPr="004F3260">
        <w:rPr>
          <w:b/>
          <w:bCs/>
        </w:rPr>
        <w:t>.</w:t>
      </w: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CB7FA4">
        <w:br/>
      </w:r>
      <w:r w:rsidRPr="00860D56">
        <w:rPr>
          <w:b/>
          <w:bCs/>
        </w:rPr>
        <w:t>Статья 13. Обязательность исполнения требований должностных лиц Контрольно-счетного органа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 w:rsidRPr="00860D56">
        <w:rPr>
          <w:b/>
          <w:bCs/>
        </w:rPr>
        <w:br/>
      </w:r>
      <w:r w:rsidRPr="00CB7FA4">
        <w:t>1. Требования и запросы до</w:t>
      </w:r>
      <w:r>
        <w:t>лжностных лиц Контрольно-счетного органа</w:t>
      </w:r>
      <w:r w:rsidRPr="00CB7FA4">
        <w:t>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r w:rsidRPr="00CB7FA4">
        <w:br/>
        <w:t>2. Неисполнение законных требований и запросов до</w:t>
      </w:r>
      <w:r>
        <w:t>лжностных лиц Контрольно-счетного органа</w:t>
      </w:r>
      <w:r w:rsidRPr="00CB7FA4"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</w:t>
      </w:r>
      <w:r>
        <w:t>Республики Бурятия</w:t>
      </w:r>
      <w:r w:rsidRPr="00CB7FA4">
        <w:t>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  <w:color w:val="FF0000"/>
        </w:rPr>
      </w:pPr>
      <w:r w:rsidRPr="00860D56">
        <w:rPr>
          <w:b/>
          <w:bCs/>
        </w:rPr>
        <w:t xml:space="preserve">Статья 14. Полномочия председателя и инспекторов  Контрольно-счетного органа </w:t>
      </w:r>
    </w:p>
    <w:p w:rsidR="00FE3BAC" w:rsidRPr="00250708" w:rsidRDefault="00FE3BAC" w:rsidP="009C4B05">
      <w:pPr>
        <w:pStyle w:val="a4"/>
        <w:spacing w:before="0" w:beforeAutospacing="0" w:after="0" w:afterAutospacing="0"/>
        <w:jc w:val="both"/>
        <w:rPr>
          <w:color w:val="FF0000"/>
        </w:rPr>
      </w:pPr>
      <w:r w:rsidRPr="00860D56">
        <w:rPr>
          <w:b/>
          <w:bCs/>
        </w:rPr>
        <w:br/>
      </w:r>
      <w:r>
        <w:t xml:space="preserve">    1. </w:t>
      </w:r>
      <w:r w:rsidRPr="00CB7FA4">
        <w:t xml:space="preserve">Председатель </w:t>
      </w:r>
      <w:r>
        <w:t xml:space="preserve">   Контрольно-счетного</w:t>
      </w:r>
      <w:r>
        <w:tab/>
        <w:t>органа:</w:t>
      </w:r>
    </w:p>
    <w:p w:rsidR="00FE3BAC" w:rsidRPr="005F2656" w:rsidRDefault="00FE3BAC" w:rsidP="00245196">
      <w:pPr>
        <w:jc w:val="both"/>
      </w:pPr>
      <w:r w:rsidRPr="00245196">
        <w:t xml:space="preserve">       1</w:t>
      </w:r>
      <w:r w:rsidRPr="00245196">
        <w:rPr>
          <w:b/>
          <w:bCs/>
        </w:rPr>
        <w:t xml:space="preserve">) </w:t>
      </w:r>
      <w:r w:rsidRPr="005F2656">
        <w:t xml:space="preserve">осуществляет руководство деятельностью контрольно-счетного органа и организует его работу в соответствии с действующим законодательством, настоящим </w:t>
      </w:r>
      <w:r w:rsidRPr="005F2656">
        <w:lastRenderedPageBreak/>
        <w:t xml:space="preserve">Положением, нормативными актами </w:t>
      </w:r>
      <w:r>
        <w:t>Совета депутатов</w:t>
      </w:r>
      <w:r w:rsidRPr="005F2656">
        <w:t xml:space="preserve">  и Регламентом контрольно-счетного органа;</w:t>
      </w:r>
    </w:p>
    <w:p w:rsidR="00FE3BAC" w:rsidRPr="00245196" w:rsidRDefault="00FE3BAC" w:rsidP="00245196">
      <w:pPr>
        <w:jc w:val="both"/>
      </w:pPr>
      <w:r>
        <w:t xml:space="preserve">        2) </w:t>
      </w:r>
      <w:r w:rsidRPr="005F2656">
        <w:t xml:space="preserve">контролирует исполнение контрольно-счетным органом поручений </w:t>
      </w:r>
      <w:r>
        <w:t>Совета депутатов;</w:t>
      </w:r>
      <w:r w:rsidRPr="005F2656">
        <w:rPr>
          <w:sz w:val="26"/>
          <w:szCs w:val="26"/>
        </w:rPr>
        <w:br/>
      </w:r>
      <w:r w:rsidRPr="00245196">
        <w:t xml:space="preserve">        3) утверждает планы работы Контрольно-счетного органа и изменения к ним;</w:t>
      </w:r>
      <w:r w:rsidRPr="00245196">
        <w:br/>
        <w:t xml:space="preserve">        4) утверждает годовой отчет о деятельности Контрольно-счетного органа;</w:t>
      </w:r>
      <w:r w:rsidRPr="00245196">
        <w:br/>
        <w:t xml:space="preserve">        5) утверждает стандарты внешнего муниципального финансового контроля;</w:t>
      </w:r>
      <w:r w:rsidRPr="00245196">
        <w:br/>
        <w:t xml:space="preserve">        6) утверждает результаты контрольных и экспертно-аналитических мероприятий Контрольно-счетного органа; </w:t>
      </w:r>
    </w:p>
    <w:p w:rsidR="00FE3BAC" w:rsidRDefault="00FE3BAC" w:rsidP="00AF0AE9">
      <w:r>
        <w:t xml:space="preserve">        </w:t>
      </w:r>
      <w:r w:rsidRPr="00245196">
        <w:t>7) подписывает представления и предписания Контрольно-счетного</w:t>
      </w:r>
      <w:r w:rsidRPr="00245196">
        <w:tab/>
        <w:t xml:space="preserve"> органа;</w:t>
      </w:r>
      <w:r w:rsidRPr="00245196">
        <w:br/>
      </w:r>
      <w:r w:rsidRPr="005F2656">
        <w:t xml:space="preserve">        8) непосредственно осуществляет внешний муниципальный финансовый контроль;</w:t>
      </w:r>
      <w:r w:rsidRPr="005F2656">
        <w:rPr>
          <w:color w:val="FF0000"/>
        </w:rPr>
        <w:br/>
      </w:r>
      <w:r>
        <w:rPr>
          <w:color w:val="FF0000"/>
        </w:rPr>
        <w:t xml:space="preserve">        </w:t>
      </w:r>
      <w:r w:rsidRPr="00245196">
        <w:t xml:space="preserve">9) представляет </w:t>
      </w:r>
      <w:r>
        <w:t>Совету депутатов</w:t>
      </w:r>
      <w:r w:rsidRPr="00245196">
        <w:t xml:space="preserve"> и главе муниципального </w:t>
      </w:r>
      <w:r>
        <w:t>района</w:t>
      </w:r>
      <w:r w:rsidRPr="00245196">
        <w:t xml:space="preserve"> ежегодный отчет о деятельности Контрольно-счетного органа, результатах проведенных контро</w:t>
      </w:r>
      <w:r>
        <w:t xml:space="preserve">льных и экспертно-аналитических </w:t>
      </w:r>
      <w:r w:rsidRPr="00245196">
        <w:t>мероприятий;</w:t>
      </w:r>
      <w:r w:rsidRPr="00245196">
        <w:br/>
        <w:t xml:space="preserve">       10) представляет Контрольно-счетный орган в отношениях с государственными органами Российской Федерации, государственными органами </w:t>
      </w:r>
      <w:r>
        <w:t xml:space="preserve">Республики Бурятия </w:t>
      </w:r>
      <w:r w:rsidRPr="00245196">
        <w:t>и органами  местного</w:t>
      </w:r>
      <w:r w:rsidRPr="00245196">
        <w:tab/>
        <w:t xml:space="preserve"> самоуправления;</w:t>
      </w:r>
      <w:r w:rsidRPr="00245196">
        <w:br/>
        <w:t xml:space="preserve">      11) утверждает должностные инструкции работников Контрольно-счетного</w:t>
      </w:r>
      <w:r w:rsidRPr="00245196">
        <w:tab/>
        <w:t xml:space="preserve"> органа;</w:t>
      </w:r>
      <w:r w:rsidRPr="00245196">
        <w:br/>
      </w:r>
      <w:r w:rsidRPr="005F2656">
        <w:t xml:space="preserve">      12)издает приказы и делает распоряжения по внутренней деятельности;</w:t>
      </w:r>
    </w:p>
    <w:p w:rsidR="003C0F93" w:rsidRPr="003C0F93" w:rsidRDefault="003C0F93" w:rsidP="003C0F93">
      <w:pPr>
        <w:shd w:val="clear" w:color="auto" w:fill="FFFFFF"/>
        <w:tabs>
          <w:tab w:val="left" w:pos="0"/>
        </w:tabs>
        <w:ind w:firstLine="709"/>
        <w:jc w:val="both"/>
        <w:rPr>
          <w:b/>
        </w:rPr>
      </w:pPr>
      <w:r>
        <w:t xml:space="preserve"> </w:t>
      </w:r>
      <w:r w:rsidRPr="003C0F93">
        <w:rPr>
          <w:b/>
        </w:rPr>
        <w:t>12¹. осуществляет полномочия представителя нанимателя в соответствии с законодательством о муниципальной службе, трудовым законодательством;</w:t>
      </w:r>
    </w:p>
    <w:p w:rsidR="003C0F93" w:rsidRPr="003C0F93" w:rsidRDefault="003C0F93" w:rsidP="003C0F93">
      <w:pPr>
        <w:shd w:val="clear" w:color="auto" w:fill="FFFFFF"/>
        <w:tabs>
          <w:tab w:val="left" w:pos="0"/>
        </w:tabs>
        <w:ind w:firstLine="709"/>
        <w:jc w:val="both"/>
        <w:rPr>
          <w:b/>
        </w:rPr>
      </w:pPr>
      <w:r w:rsidRPr="003C0F93">
        <w:rPr>
          <w:b/>
        </w:rPr>
        <w:t xml:space="preserve"> 12² подписывает договоры, соглашения от имени Контрольно-счётного органа;</w:t>
      </w:r>
    </w:p>
    <w:p w:rsidR="003C0F93" w:rsidRPr="003C0F93" w:rsidRDefault="003C0F93" w:rsidP="003C0F93">
      <w:pPr>
        <w:rPr>
          <w:b/>
        </w:rPr>
      </w:pPr>
      <w:r w:rsidRPr="003C0F93">
        <w:rPr>
          <w:b/>
        </w:rPr>
        <w:t xml:space="preserve">             12³ утверждает  штатное расписание в пределах установленной численности и фонда оплаты труда, а также бюджетную смету Контрольно-счётного органа в пределах утвержденных бюджетных ассигнований;</w:t>
      </w:r>
    </w:p>
    <w:p w:rsidR="00FE3BAC" w:rsidRPr="005F2656" w:rsidRDefault="00FE3BAC" w:rsidP="00245196">
      <w:pPr>
        <w:jc w:val="both"/>
      </w:pPr>
      <w:r w:rsidRPr="005F2656">
        <w:t xml:space="preserve">      13) осуществляет иные полномочия, возложенные на него настоящим Положением.</w:t>
      </w:r>
    </w:p>
    <w:p w:rsidR="00FE3BAC" w:rsidRPr="005F2656" w:rsidRDefault="00FE3BAC" w:rsidP="00245196">
      <w:pPr>
        <w:jc w:val="both"/>
      </w:pPr>
      <w:r w:rsidRPr="005F2656">
        <w:t xml:space="preserve">    2. Регламентом  Контрольно-счетного органа к полномочиям председателя могут быть отнесены иные вопросы.</w:t>
      </w:r>
    </w:p>
    <w:p w:rsidR="00FE3BAC" w:rsidRPr="005F2656" w:rsidRDefault="00FE3BAC" w:rsidP="00245196">
      <w:pPr>
        <w:jc w:val="both"/>
      </w:pPr>
      <w:r w:rsidRPr="005F2656">
        <w:t xml:space="preserve">    3. Инспекторы Контрольно-счетного органа организуют и проводят контрольные и экспертно-аналитические мероприятия по направлениям</w:t>
      </w:r>
      <w:r>
        <w:t xml:space="preserve"> деятельности контрольно-счетного</w:t>
      </w:r>
      <w:r w:rsidRPr="005F2656">
        <w:t xml:space="preserve"> органа, в пределах своей компетенции несут ответственность за результаты своей деятельности. </w:t>
      </w:r>
    </w:p>
    <w:p w:rsidR="00FE3BAC" w:rsidRPr="00860D56" w:rsidRDefault="00FE3BAC" w:rsidP="00250708">
      <w:pPr>
        <w:pStyle w:val="4"/>
        <w:shd w:val="clear" w:color="auto" w:fill="auto"/>
        <w:tabs>
          <w:tab w:val="left" w:pos="970"/>
        </w:tabs>
        <w:spacing w:before="0" w:after="0" w:line="341" w:lineRule="exact"/>
        <w:ind w:right="20"/>
        <w:rPr>
          <w:b/>
          <w:bCs/>
          <w:sz w:val="24"/>
          <w:szCs w:val="24"/>
        </w:rPr>
      </w:pPr>
      <w:r w:rsidRPr="005F2656">
        <w:br/>
      </w:r>
      <w:r w:rsidRPr="00860D56">
        <w:rPr>
          <w:b/>
          <w:bCs/>
          <w:sz w:val="24"/>
          <w:szCs w:val="24"/>
        </w:rPr>
        <w:t>Статья 15. Права, обязанности и ответственность должностных лиц Контрольно-счетного органа</w:t>
      </w:r>
    </w:p>
    <w:p w:rsidR="00C91FD3" w:rsidRDefault="00FE3BAC" w:rsidP="00E65765">
      <w:pPr>
        <w:pStyle w:val="a4"/>
        <w:spacing w:before="0" w:beforeAutospacing="0" w:after="0" w:afterAutospacing="0"/>
        <w:jc w:val="both"/>
      </w:pPr>
      <w:r w:rsidRPr="00CB7FA4">
        <w:br/>
        <w:t>1. Дол</w:t>
      </w:r>
      <w:r>
        <w:t>жностные лица Контрольно-счетного органа</w:t>
      </w:r>
      <w:r w:rsidRPr="00CB7FA4">
        <w:t xml:space="preserve"> при осуществлении возложенных на них должностных полномочий имеют</w:t>
      </w:r>
      <w:r>
        <w:tab/>
      </w:r>
      <w:r w:rsidRPr="00CB7FA4">
        <w:t xml:space="preserve"> право:</w:t>
      </w:r>
      <w:r w:rsidRPr="00CB7FA4">
        <w:br/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  <w:r w:rsidRPr="00CB7FA4">
        <w:br/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</w:t>
      </w:r>
      <w:r>
        <w:t xml:space="preserve"> </w:t>
      </w:r>
      <w:r>
        <w:tab/>
      </w:r>
      <w:r w:rsidRPr="00CB7FA4">
        <w:t>соответствующих</w:t>
      </w:r>
      <w:r>
        <w:tab/>
      </w:r>
      <w:r w:rsidRPr="00CB7FA4">
        <w:t xml:space="preserve"> актов;</w:t>
      </w:r>
      <w:r w:rsidRPr="00CB7FA4">
        <w:br/>
        <w:t xml:space="preserve">3) в пределах своей компетенции направлять запросы должностным лицам </w:t>
      </w:r>
      <w:r w:rsidRPr="00CB7FA4">
        <w:lastRenderedPageBreak/>
        <w:t>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  <w:r w:rsidRPr="00CB7FA4">
        <w:br/>
        <w:t>4) в пределах своей компетенции требовать от руководителей и</w:t>
      </w:r>
      <w:r w:rsidRPr="00CB7FA4">
        <w:br/>
        <w:t>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r w:rsidRPr="00CB7FA4">
        <w:br/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</w:t>
      </w:r>
      <w:r>
        <w:t xml:space="preserve"> </w:t>
      </w:r>
      <w:r>
        <w:tab/>
      </w:r>
      <w:r w:rsidRPr="00CB7FA4">
        <w:t>при</w:t>
      </w:r>
      <w:r>
        <w:tab/>
      </w:r>
      <w:r w:rsidRPr="00CB7FA4">
        <w:t xml:space="preserve"> проведении</w:t>
      </w:r>
      <w:r>
        <w:tab/>
      </w:r>
      <w:r w:rsidRPr="00CB7FA4">
        <w:t xml:space="preserve"> контрольных</w:t>
      </w:r>
      <w:r>
        <w:tab/>
      </w:r>
      <w:r w:rsidRPr="00CB7FA4">
        <w:t xml:space="preserve"> мероприятий;</w:t>
      </w:r>
      <w:r w:rsidRPr="00CB7FA4">
        <w:br/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  <w:r w:rsidRPr="00CB7FA4">
        <w:br/>
        <w:t>7) знакомиться с информацией, касающейся финансово- 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</w:t>
      </w:r>
      <w:r>
        <w:tab/>
      </w:r>
      <w:r w:rsidRPr="00CB7FA4">
        <w:t xml:space="preserve"> законом</w:t>
      </w:r>
      <w:r>
        <w:tab/>
      </w:r>
      <w:r w:rsidRPr="00CB7FA4">
        <w:t xml:space="preserve"> тайну;</w:t>
      </w:r>
      <w:r w:rsidRPr="00CB7FA4">
        <w:br/>
        <w:t>8) знакомиться с технической документацией к электронным базам данных;</w:t>
      </w:r>
      <w:r w:rsidRPr="00CB7FA4">
        <w:br/>
        <w:t>9) составлять протоколы об административных правонарушениях, если такое право предусмотрено</w:t>
      </w:r>
      <w:r>
        <w:t xml:space="preserve"> </w:t>
      </w:r>
      <w:r w:rsidRPr="00CB7FA4">
        <w:t>законодательством Российской</w:t>
      </w:r>
      <w:r>
        <w:tab/>
      </w:r>
      <w:r w:rsidRPr="00CB7FA4">
        <w:t xml:space="preserve"> Федерации.</w:t>
      </w:r>
      <w:r w:rsidRPr="00CB7FA4">
        <w:br/>
      </w:r>
      <w:r>
        <w:t xml:space="preserve">   2. Д</w:t>
      </w:r>
      <w:r w:rsidRPr="00CB7FA4">
        <w:t>ол</w:t>
      </w:r>
      <w:r>
        <w:t>жностные лица Контрольно-счетного органа</w:t>
      </w:r>
      <w:r w:rsidRPr="00CB7FA4">
        <w:t xml:space="preserve"> в случае опечатывании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</w:t>
      </w:r>
      <w:r>
        <w:t xml:space="preserve"> председателя Контрольно-счетного органа </w:t>
      </w:r>
      <w:r w:rsidRPr="00CB7FA4">
        <w:t xml:space="preserve">в порядке, установленном законом </w:t>
      </w:r>
      <w:r>
        <w:t>Республики Бурятия</w:t>
      </w:r>
      <w:r w:rsidRPr="00CB7FA4">
        <w:t>.</w:t>
      </w:r>
    </w:p>
    <w:p w:rsidR="00FE3BAC" w:rsidRDefault="00C91FD3" w:rsidP="00E65765">
      <w:pPr>
        <w:pStyle w:val="a4"/>
        <w:spacing w:before="0" w:beforeAutospacing="0" w:after="0" w:afterAutospacing="0"/>
        <w:jc w:val="both"/>
      </w:pPr>
      <w:r>
        <w:t xml:space="preserve">      </w:t>
      </w:r>
      <w:r w:rsidRPr="00C91FD3">
        <w:rPr>
          <w:b/>
        </w:rPr>
        <w:t xml:space="preserve">2.1. </w:t>
      </w:r>
      <w:r w:rsidRPr="00C91FD3">
        <w:rPr>
          <w:rFonts w:eastAsiaTheme="minorHAnsi"/>
          <w:b/>
          <w:lang w:eastAsia="en-US"/>
        </w:rPr>
        <w:t>Руководители проверяемых органов и организаций обязаны обеспечивать соответствующих должностных лиц контрольно-счетных органов,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  <w:r w:rsidR="00FE3BAC" w:rsidRPr="00C91FD3">
        <w:br/>
      </w:r>
      <w:r w:rsidR="00FE3BAC">
        <w:t xml:space="preserve">   3. Д</w:t>
      </w:r>
      <w:r w:rsidR="00FE3BAC" w:rsidRPr="00CB7FA4">
        <w:t>олжностны</w:t>
      </w:r>
      <w:r w:rsidR="00FE3BAC">
        <w:t>е лица Контрольно-счетного органа</w:t>
      </w:r>
      <w:r w:rsidR="00FE3BAC" w:rsidRPr="00CB7FA4"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</w:t>
      </w:r>
      <w:r w:rsidR="00FE3BAC">
        <w:tab/>
      </w:r>
      <w:r w:rsidR="00FE3BAC" w:rsidRPr="00CB7FA4">
        <w:t xml:space="preserve"> отчетов.</w:t>
      </w:r>
      <w:r w:rsidR="00FE3BAC" w:rsidRPr="00CB7FA4">
        <w:br/>
        <w:t xml:space="preserve">4. </w:t>
      </w:r>
      <w:r w:rsidR="00FE3BAC">
        <w:t>Д</w:t>
      </w:r>
      <w:r w:rsidR="00FE3BAC" w:rsidRPr="00CB7FA4">
        <w:t>ол</w:t>
      </w:r>
      <w:r w:rsidR="00FE3BAC">
        <w:t>жностные лица Контрольно-счетного органа</w:t>
      </w:r>
      <w:r w:rsidR="00FE3BAC" w:rsidRPr="00CB7FA4"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</w:t>
      </w:r>
      <w:r w:rsidR="00FE3BAC">
        <w:tab/>
      </w:r>
      <w:r w:rsidR="00FE3BAC" w:rsidRPr="00CB7FA4">
        <w:t xml:space="preserve"> заключениях.</w:t>
      </w:r>
    </w:p>
    <w:p w:rsidR="00FE3BAC" w:rsidRDefault="00FE3BAC" w:rsidP="00287974">
      <w:pPr>
        <w:pStyle w:val="a4"/>
        <w:spacing w:before="0" w:beforeAutospacing="0" w:after="0" w:afterAutospacing="0"/>
        <w:jc w:val="both"/>
      </w:pPr>
      <w:r w:rsidRPr="00287974">
        <w:rPr>
          <w:i/>
          <w:iCs/>
          <w:color w:val="000000"/>
          <w:shd w:val="clear" w:color="auto" w:fill="FFFFFF"/>
        </w:rPr>
        <w:t xml:space="preserve">4.1. Должностные лица контрольно-счетных органов обязаны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287974">
        <w:rPr>
          <w:i/>
          <w:iCs/>
          <w:color w:val="000000"/>
          <w:shd w:val="clear" w:color="auto" w:fill="FFFFFF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инструментами".</w:t>
      </w:r>
      <w:r w:rsidRPr="00287974">
        <w:br/>
      </w:r>
      <w:r>
        <w:t xml:space="preserve">   5. Д</w:t>
      </w:r>
      <w:r w:rsidRPr="00CB7FA4">
        <w:t>ол</w:t>
      </w:r>
      <w:r>
        <w:t>жностные лица Контрольно-счетного органа</w:t>
      </w:r>
      <w:r w:rsidRPr="00CB7FA4"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  <w:r w:rsidRPr="00CB7FA4">
        <w:br/>
        <w:t xml:space="preserve">6. Председатель </w:t>
      </w:r>
      <w:r>
        <w:t>Контрольно-счетного органа</w:t>
      </w:r>
      <w:r w:rsidRPr="00CB7FA4">
        <w:t xml:space="preserve"> вправе участвовать в заседаниях </w:t>
      </w:r>
      <w:r>
        <w:t>Совета депутатов</w:t>
      </w:r>
      <w:r w:rsidRPr="00CB7FA4">
        <w:t xml:space="preserve">, его комитетов, комиссий и рабочих групп, заседаниях администрации муниципального </w:t>
      </w:r>
      <w:r>
        <w:t>района</w:t>
      </w:r>
      <w:r w:rsidRPr="00CB7FA4">
        <w:t xml:space="preserve">, исполнительных органов муниципального </w:t>
      </w:r>
      <w:r>
        <w:t>района</w:t>
      </w:r>
      <w:r w:rsidRPr="00CB7FA4">
        <w:t xml:space="preserve">, координационных и совещательных органов при главе муниципального </w:t>
      </w:r>
      <w:r>
        <w:t>района</w:t>
      </w:r>
      <w:r w:rsidRPr="00CB7FA4">
        <w:t>.</w:t>
      </w:r>
    </w:p>
    <w:p w:rsidR="00FE3BAC" w:rsidRPr="0090659A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16. Предоставление информации  Контрольно-счетно</w:t>
      </w:r>
      <w:r w:rsidR="00C91FD3">
        <w:rPr>
          <w:b/>
          <w:bCs/>
        </w:rPr>
        <w:t>му</w:t>
      </w:r>
      <w:r w:rsidRPr="00860D56">
        <w:rPr>
          <w:b/>
          <w:bCs/>
        </w:rPr>
        <w:t xml:space="preserve"> орган</w:t>
      </w:r>
      <w:r w:rsidR="00C91FD3">
        <w:rPr>
          <w:b/>
          <w:bCs/>
        </w:rPr>
        <w:t>у</w:t>
      </w:r>
    </w:p>
    <w:p w:rsidR="00FE3BAC" w:rsidRDefault="00FE3BAC" w:rsidP="00436F43">
      <w:pPr>
        <w:ind w:firstLine="708"/>
        <w:jc w:val="both"/>
      </w:pPr>
      <w:r w:rsidRPr="00CB7FA4">
        <w:br/>
      </w:r>
      <w:r>
        <w:t xml:space="preserve">   1.   Проверяемые муниципальные органы, организации, учреждения и муниципальные унитарные предприятия Тарбагатайского района,  в отношении которых Контрольно- счетный орган вправе осуществлять внешний муниципальный финансовый контроль</w:t>
      </w:r>
      <w:r w:rsidR="00AD56FF" w:rsidRPr="00AD56FF">
        <w:rPr>
          <w:rFonts w:eastAsiaTheme="minorHAnsi"/>
          <w:lang w:eastAsia="en-US"/>
        </w:rPr>
        <w:t xml:space="preserve"> </w:t>
      </w:r>
      <w:r w:rsidR="00AD56FF" w:rsidRPr="00AD56FF">
        <w:rPr>
          <w:rFonts w:eastAsiaTheme="minorHAnsi"/>
          <w:b/>
          <w:lang w:eastAsia="en-US"/>
        </w:rPr>
        <w:t>или которые обладают информацией, необходимой для осуществления внешнего государственного и муниципального финансового контроля</w:t>
      </w:r>
      <w:r>
        <w:t>, их должностные лица обязаны предоставлять в Контрольно- счетный орган по его запросам информацию, документы и материалы, необходимые для проведения контрольных и экспертно – аналитических мероприятий.</w:t>
      </w:r>
    </w:p>
    <w:p w:rsidR="00FE3BAC" w:rsidRDefault="00FE3BAC" w:rsidP="00436F43">
      <w:pPr>
        <w:jc w:val="both"/>
      </w:pPr>
      <w:r>
        <w:t xml:space="preserve">   2.  Контрольно- счетный орган не вправе запрашивать информацию, документы и материалы, если такие информация, документы и материалы ранее уже были ему представлены.</w:t>
      </w:r>
    </w:p>
    <w:p w:rsidR="00FE3BAC" w:rsidRDefault="00FE3BAC" w:rsidP="00436F43">
      <w:pPr>
        <w:jc w:val="both"/>
      </w:pPr>
      <w:r>
        <w:t xml:space="preserve">   3.    Непредставление или несвоевременное представление  Контрольно- счетному органу по его запросу информации, документов и материалов, необходимых для проведения контрольных и экспертно- 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 Республики Бурятия.</w:t>
      </w:r>
    </w:p>
    <w:p w:rsidR="00FE3BAC" w:rsidRDefault="00FE3BAC" w:rsidP="00436F43">
      <w:pPr>
        <w:jc w:val="both"/>
      </w:pPr>
      <w:r>
        <w:t>4. Порядок направления контрольно-счетным органом запросов определяется Регламентом контрольно-счетного органа.</w:t>
      </w:r>
    </w:p>
    <w:p w:rsidR="00AD56FF" w:rsidRDefault="00AD56FF" w:rsidP="00436F43">
      <w:pPr>
        <w:jc w:val="both"/>
      </w:pPr>
      <w:r w:rsidRPr="00AD56FF">
        <w:rPr>
          <w:b/>
        </w:rPr>
        <w:t xml:space="preserve">5. </w:t>
      </w:r>
      <w:r w:rsidRPr="00AD56FF">
        <w:rPr>
          <w:rFonts w:eastAsiaTheme="minorHAnsi"/>
          <w:b/>
          <w:lang w:eastAsia="en-US"/>
        </w:rPr>
        <w:t>При осуществлении внешнего государственного и муниципального финансового контроля контрольно-счетным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r>
        <w:rPr>
          <w:rFonts w:eastAsiaTheme="minorHAnsi"/>
          <w:lang w:eastAsia="en-US"/>
        </w:rPr>
        <w:t>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17. Представления и предписания Контрольно-счетного органа</w:t>
      </w:r>
    </w:p>
    <w:p w:rsidR="00931A07" w:rsidRDefault="00FE3BAC" w:rsidP="009C4B05">
      <w:pPr>
        <w:pStyle w:val="a4"/>
        <w:spacing w:before="0" w:beforeAutospacing="0" w:after="0" w:afterAutospacing="0"/>
        <w:jc w:val="both"/>
      </w:pPr>
      <w:r w:rsidRPr="00CB7FA4">
        <w:br/>
      </w:r>
      <w:r>
        <w:t xml:space="preserve">   1. Контрольно-счетный орган</w:t>
      </w:r>
      <w:r w:rsidRPr="00CB7FA4">
        <w:t xml:space="preserve">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 принятия мер по устранению выявленных</w:t>
      </w:r>
      <w:r w:rsidR="00AD56FF">
        <w:t xml:space="preserve"> бюджетных и иных </w:t>
      </w:r>
      <w:r w:rsidRPr="00CB7FA4">
        <w:t xml:space="preserve"> нарушений и недостатков, предотвращению нанесения материального ущерба, муниципальному </w:t>
      </w:r>
      <w:r>
        <w:t>району</w:t>
      </w:r>
      <w:r w:rsidRPr="00CB7FA4"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r w:rsidRPr="00CB7FA4">
        <w:br/>
        <w:t xml:space="preserve">2. </w:t>
      </w:r>
      <w:r>
        <w:t>Представление Контрольно-счетного органа</w:t>
      </w:r>
      <w:r w:rsidRPr="00CB7FA4">
        <w:t xml:space="preserve"> подписывается </w:t>
      </w:r>
      <w:r>
        <w:t xml:space="preserve">председателем Контрольно-счетного    </w:t>
      </w:r>
      <w:r>
        <w:tab/>
        <w:t>органа.</w:t>
      </w:r>
      <w:r w:rsidRPr="00CB7FA4">
        <w:br/>
      </w:r>
      <w:r w:rsidRPr="00CB7FA4">
        <w:lastRenderedPageBreak/>
        <w:t xml:space="preserve">3. Органы местного самоуправления и муниципальные органы, а также организации </w:t>
      </w:r>
      <w:r w:rsidR="00931A07" w:rsidRPr="00931A07">
        <w:rPr>
          <w:rFonts w:eastAsiaTheme="minorHAnsi"/>
          <w:b/>
          <w:lang w:eastAsia="en-US"/>
        </w:rPr>
        <w:t>в указанный в представлении срок или, если срок не указан, в течение 30 дней со дня его получения</w:t>
      </w:r>
      <w:r w:rsidRPr="00CB7FA4">
        <w:t xml:space="preserve"> обязаны уведомить в пис</w:t>
      </w:r>
      <w:r>
        <w:t>ьменной форме Контрольно-счетный орган</w:t>
      </w:r>
      <w:r w:rsidRPr="00CB7FA4">
        <w:t xml:space="preserve"> о принятых по результатам </w:t>
      </w:r>
      <w:r w:rsidR="00931A07" w:rsidRPr="00931A07">
        <w:rPr>
          <w:b/>
        </w:rPr>
        <w:t>выполнения</w:t>
      </w:r>
      <w:r w:rsidR="00931A07">
        <w:t xml:space="preserve"> </w:t>
      </w:r>
      <w:r w:rsidRPr="00CB7FA4">
        <w:t xml:space="preserve">представления </w:t>
      </w:r>
      <w:r>
        <w:t xml:space="preserve">решениях  </w:t>
      </w:r>
      <w:r w:rsidRPr="00CB7FA4">
        <w:t>и</w:t>
      </w:r>
      <w:r>
        <w:tab/>
      </w:r>
      <w:r w:rsidRPr="00CB7FA4">
        <w:t xml:space="preserve"> мерах.</w:t>
      </w:r>
    </w:p>
    <w:p w:rsidR="00FE3BAC" w:rsidRDefault="00931A07" w:rsidP="009C4B05">
      <w:pPr>
        <w:pStyle w:val="a4"/>
        <w:spacing w:before="0" w:beforeAutospacing="0" w:after="0" w:afterAutospacing="0"/>
        <w:jc w:val="both"/>
      </w:pPr>
      <w:r>
        <w:t xml:space="preserve">     </w:t>
      </w:r>
      <w:r w:rsidRPr="00931A07">
        <w:rPr>
          <w:b/>
        </w:rPr>
        <w:t xml:space="preserve">3.1. </w:t>
      </w:r>
      <w:r w:rsidRPr="00931A07">
        <w:rPr>
          <w:rFonts w:eastAsiaTheme="minorHAnsi"/>
          <w:b/>
          <w:lang w:eastAsia="en-US"/>
        </w:rPr>
        <w:t>Срок выполнения представления может быть продлен по решению контрольно-счетного органа, но не более одного раза.</w:t>
      </w:r>
      <w:r w:rsidR="00FE3BAC" w:rsidRPr="00CB7FA4">
        <w:br/>
        <w:t>4. В случае выявления нарушений, требующих безотлагательных мер по их пресечению и предупреждению</w:t>
      </w:r>
      <w:r>
        <w:t xml:space="preserve"> </w:t>
      </w:r>
      <w:r w:rsidRPr="000B1F7F">
        <w:rPr>
          <w:b/>
        </w:rPr>
        <w:t>не выполнения представлений контрольно-счетных органов</w:t>
      </w:r>
      <w:r w:rsidR="00FE3BAC" w:rsidRPr="000B1F7F">
        <w:rPr>
          <w:b/>
        </w:rPr>
        <w:t>,</w:t>
      </w:r>
      <w:r w:rsidRPr="000B1F7F">
        <w:rPr>
          <w:b/>
        </w:rPr>
        <w:t xml:space="preserve"> а также в случае </w:t>
      </w:r>
      <w:r w:rsidR="00FE3BAC" w:rsidRPr="00CB7FA4">
        <w:t xml:space="preserve"> воспрепятствования проведению должно</w:t>
      </w:r>
      <w:r w:rsidR="00FE3BAC">
        <w:t>стными лицами Контрольно-счетного органа</w:t>
      </w:r>
      <w:r w:rsidR="00FE3BAC" w:rsidRPr="00CB7FA4">
        <w:t xml:space="preserve"> контрольных мероприятий, а также в случаях несоблюдения сроков рассмотрения пред</w:t>
      </w:r>
      <w:r w:rsidR="00FE3BAC">
        <w:t>ставлений Контрольно-счетный орган</w:t>
      </w:r>
      <w:r w:rsidR="00FE3BAC" w:rsidRPr="00CB7FA4">
        <w:t xml:space="preserve"> направляет в органы местного самоуправления и муниципальные органы, проверяемые организации и их должностным лицам</w:t>
      </w:r>
      <w:r w:rsidR="00FE3BAC">
        <w:tab/>
      </w:r>
      <w:r w:rsidR="00FE3BAC" w:rsidRPr="00CB7FA4">
        <w:t xml:space="preserve"> предписание.</w:t>
      </w:r>
      <w:r w:rsidR="00FE3BAC" w:rsidRPr="00CB7FA4">
        <w:br/>
        <w:t>5</w:t>
      </w:r>
      <w:r w:rsidR="00FE3BAC">
        <w:t>. Предписание Контрольно-счетного органа</w:t>
      </w:r>
      <w:r w:rsidR="00FE3BAC" w:rsidRPr="00CB7FA4">
        <w:t xml:space="preserve"> должно содержать указание на конкретные допущенные нарушения и конкретные основания вынесения предписания.</w:t>
      </w:r>
      <w:r w:rsidR="00FE3BAC" w:rsidRPr="00CB7FA4">
        <w:br/>
        <w:t>6</w:t>
      </w:r>
      <w:r w:rsidR="00FE3BAC">
        <w:t>. Предписание Контрольно-счетного органа</w:t>
      </w:r>
      <w:r w:rsidR="00FE3BAC" w:rsidRPr="00CB7FA4">
        <w:t xml:space="preserve"> подписывается </w:t>
      </w:r>
      <w:r w:rsidR="00FE3BAC">
        <w:t>председателем Контрольно-счетного органа.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  <w:r>
        <w:t>7. Предписание Контрольно-счетного органа</w:t>
      </w:r>
      <w:r w:rsidRPr="00CB7FA4">
        <w:t xml:space="preserve"> должно быть исполнено в установленные в нем</w:t>
      </w:r>
      <w:r>
        <w:tab/>
      </w:r>
      <w:r w:rsidRPr="00CB7FA4">
        <w:t xml:space="preserve"> сроки.</w:t>
      </w:r>
      <w:r w:rsidR="000B1F7F">
        <w:t xml:space="preserve"> </w:t>
      </w:r>
      <w:r w:rsidR="000B1F7F" w:rsidRPr="000B1F7F">
        <w:rPr>
          <w:rFonts w:eastAsiaTheme="minorHAnsi"/>
          <w:b/>
          <w:lang w:eastAsia="en-US"/>
        </w:rPr>
        <w:t>Срок выполнения представления может быть продлен по решению контрольно-счетного органа, но не более одного раза</w:t>
      </w:r>
      <w:r w:rsidR="000B1F7F">
        <w:rPr>
          <w:rFonts w:eastAsiaTheme="minorHAnsi"/>
          <w:lang w:eastAsia="en-US"/>
        </w:rPr>
        <w:t>.</w:t>
      </w:r>
      <w:r w:rsidRPr="00CB7FA4">
        <w:br/>
        <w:t xml:space="preserve">8. </w:t>
      </w:r>
      <w:r w:rsidR="000B1F7F" w:rsidRPr="000B1F7F">
        <w:rPr>
          <w:rFonts w:eastAsiaTheme="minorHAnsi"/>
          <w:b/>
          <w:lang w:eastAsia="en-US"/>
        </w:rPr>
        <w:t>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</w:t>
      </w:r>
      <w:r w:rsidR="000B1F7F">
        <w:rPr>
          <w:rFonts w:eastAsiaTheme="minorHAnsi"/>
          <w:lang w:eastAsia="en-US"/>
        </w:rPr>
        <w:t>.</w:t>
      </w:r>
      <w:r w:rsidRPr="00CB7FA4">
        <w:br/>
        <w:t xml:space="preserve">9. В случае, если при проведении контрольных мероприятий выявлены факты незаконного использования средств бюджета муниципального </w:t>
      </w:r>
      <w:r>
        <w:t>района</w:t>
      </w:r>
      <w:r w:rsidRPr="00CB7FA4">
        <w:t>, в которых усматриваются признаки преступления или коррупционного пр</w:t>
      </w:r>
      <w:r>
        <w:t>авонарушения, Контрольно-счетный орган</w:t>
      </w:r>
      <w:r w:rsidRPr="00CB7FA4">
        <w:t xml:space="preserve"> незамедлительно передает материалы контрольных мероприятий в правоохранительные органы.</w:t>
      </w:r>
      <w:r>
        <w:t xml:space="preserve"> Правоохранительные органы обязаны предоставлять контрольно-счетному органу информацию о ходе рассмотрения и принятых решениях по переданным контрольно-счетным органом материалам.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18. Гарантии прав проверяемых органов и организаций</w:t>
      </w: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CB7FA4">
        <w:br/>
        <w:t>1. Акты,</w:t>
      </w:r>
      <w:r>
        <w:t xml:space="preserve"> составленные Контрольно-счетным органом при проведении</w:t>
      </w:r>
      <w:r w:rsidRPr="00CB7FA4">
        <w:t xml:space="preserve">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</w:t>
      </w:r>
      <w:r>
        <w:t>Республики Бурятия</w:t>
      </w:r>
      <w:r w:rsidRPr="00CB7FA4">
        <w:t>, прилагаются к актам и в дальнейшем являются их неотъемлемой частью.</w:t>
      </w:r>
      <w:r w:rsidRPr="00CB7FA4">
        <w:br/>
        <w:t xml:space="preserve">2. Проверяемые органы и организации и их должностные лица вправе обратиться  с жалобой на действия </w:t>
      </w:r>
      <w:r>
        <w:t>(бездействие) Контрольно-счетного органа</w:t>
      </w:r>
      <w:r w:rsidRPr="00CB7FA4">
        <w:t xml:space="preserve"> в </w:t>
      </w:r>
      <w:r>
        <w:t>Совет депутатов</w:t>
      </w:r>
      <w:r w:rsidRPr="00CB7FA4">
        <w:t xml:space="preserve">. 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</w:p>
    <w:p w:rsidR="00FE3BAC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19. Взаимодействие Контрольно-счетного органа с государственными и муниципальными органами</w:t>
      </w: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FE3BAC" w:rsidRDefault="00FE3BAC" w:rsidP="00E64110">
      <w:pPr>
        <w:autoSpaceDE w:val="0"/>
        <w:autoSpaceDN w:val="0"/>
        <w:adjustRightInd w:val="0"/>
        <w:jc w:val="both"/>
      </w:pPr>
      <w:r>
        <w:t xml:space="preserve">   1. Контрольно-счетный орган  при осуществлении своей деятельности вправе взаимодействовать с контрольно-счетными органами других субъектов Российской Федерации и муниципальных </w:t>
      </w:r>
      <w:r w:rsidRPr="008E1864">
        <w:t>образований</w:t>
      </w:r>
      <w:r>
        <w:t xml:space="preserve">, а также со Счетной палатой Российской Федерации и Республики Бурятия,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Республики Бурятия и муниципальных </w:t>
      </w:r>
      <w:r w:rsidRPr="008E1864">
        <w:t>образований</w:t>
      </w:r>
      <w:r>
        <w:t>. Контрольно-счетный орган вправе заключать с ними соглашения о сотрудничестве и взаимодействии.</w:t>
      </w:r>
    </w:p>
    <w:p w:rsidR="000B1F7F" w:rsidRPr="000B1F7F" w:rsidRDefault="000B1F7F" w:rsidP="00E64110">
      <w:pPr>
        <w:autoSpaceDE w:val="0"/>
        <w:autoSpaceDN w:val="0"/>
        <w:adjustRightInd w:val="0"/>
        <w:jc w:val="both"/>
        <w:rPr>
          <w:b/>
        </w:rPr>
      </w:pPr>
      <w:r>
        <w:lastRenderedPageBreak/>
        <w:t xml:space="preserve">        </w:t>
      </w:r>
      <w:r w:rsidRPr="000B1F7F">
        <w:rPr>
          <w:b/>
        </w:rPr>
        <w:t xml:space="preserve">1.1. </w:t>
      </w:r>
      <w:r w:rsidRPr="000B1F7F">
        <w:rPr>
          <w:rFonts w:eastAsiaTheme="minorHAnsi"/>
          <w:b/>
          <w:lang w:eastAsia="en-US"/>
        </w:rPr>
        <w:t>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FE3BAC" w:rsidRDefault="00FE3BAC" w:rsidP="00E64110">
      <w:pPr>
        <w:autoSpaceDE w:val="0"/>
        <w:autoSpaceDN w:val="0"/>
        <w:adjustRightInd w:val="0"/>
        <w:jc w:val="both"/>
      </w:pPr>
      <w:r>
        <w:t xml:space="preserve">   2.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Республики Бурятия.</w:t>
      </w:r>
    </w:p>
    <w:p w:rsidR="00FE3BAC" w:rsidRDefault="00FE3BAC" w:rsidP="00E64110">
      <w:pPr>
        <w:autoSpaceDE w:val="0"/>
        <w:autoSpaceDN w:val="0"/>
        <w:adjustRightInd w:val="0"/>
        <w:jc w:val="both"/>
      </w:pPr>
      <w:r>
        <w:t xml:space="preserve">   3. В целях координации своей деятельности Контрольно-счетный орган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FE3BAC" w:rsidRDefault="00FE3BAC" w:rsidP="00E64110">
      <w:pPr>
        <w:autoSpaceDE w:val="0"/>
        <w:autoSpaceDN w:val="0"/>
        <w:adjustRightInd w:val="0"/>
        <w:jc w:val="both"/>
      </w:pPr>
      <w:r>
        <w:t xml:space="preserve">   4. Контрольно-счетный орган по письменному обращению Счетной палаты Республики Бурятия и муниципальных </w:t>
      </w:r>
      <w:r w:rsidRPr="008E1864">
        <w:t xml:space="preserve">образований </w:t>
      </w:r>
      <w:r>
        <w:t>может принимать участие в проводимых ими контрольных и экспертно-аналитических мероприятиях.</w:t>
      </w:r>
    </w:p>
    <w:p w:rsidR="000B1F7F" w:rsidRPr="000B1F7F" w:rsidRDefault="000B1F7F" w:rsidP="00E64110">
      <w:pPr>
        <w:autoSpaceDE w:val="0"/>
        <w:autoSpaceDN w:val="0"/>
        <w:adjustRightInd w:val="0"/>
        <w:jc w:val="both"/>
        <w:rPr>
          <w:b/>
        </w:rPr>
      </w:pPr>
      <w:r>
        <w:t xml:space="preserve">  </w:t>
      </w:r>
      <w:r w:rsidRPr="000B1F7F">
        <w:rPr>
          <w:b/>
        </w:rPr>
        <w:t xml:space="preserve">5. </w:t>
      </w:r>
      <w:r w:rsidRPr="000B1F7F">
        <w:rPr>
          <w:rFonts w:eastAsiaTheme="minorHAnsi"/>
          <w:b/>
          <w:lang w:eastAsia="en-US"/>
        </w:rPr>
        <w:t>Контрольно-счетный орган муниципального образования   или представительный орган муниципального образования «Тарбагатайский район» и органы местного самоуправления МО «Тарбагатайский район» вправе обратиться в Счетную палату Российской Федерации за заключением о соответствии деятельности контрольно-счетных органов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FE3BAC" w:rsidRPr="000B1F7F" w:rsidRDefault="00FE3BAC" w:rsidP="009C4B05">
      <w:pPr>
        <w:pStyle w:val="a4"/>
        <w:spacing w:before="0" w:beforeAutospacing="0" w:after="0" w:afterAutospacing="0"/>
        <w:jc w:val="both"/>
        <w:rPr>
          <w:b/>
        </w:rPr>
      </w:pPr>
    </w:p>
    <w:p w:rsidR="00FE3BAC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CB7FA4">
        <w:br/>
      </w:r>
      <w:r w:rsidRPr="00860D56">
        <w:rPr>
          <w:b/>
          <w:bCs/>
        </w:rPr>
        <w:t>Статья 20. Обеспечение доступа к информации о деятельности Контрольно-счетного органа</w:t>
      </w:r>
    </w:p>
    <w:p w:rsidR="00FE3BAC" w:rsidRDefault="00FE3BAC" w:rsidP="00040E7C">
      <w:pPr>
        <w:pStyle w:val="a4"/>
        <w:spacing w:before="0" w:beforeAutospacing="0" w:after="0" w:afterAutospacing="0"/>
        <w:jc w:val="both"/>
      </w:pPr>
      <w:r w:rsidRPr="00CB7FA4">
        <w:br/>
      </w:r>
      <w:r>
        <w:t xml:space="preserve">   1. Контрольно-счетный орган</w:t>
      </w:r>
      <w:r w:rsidRPr="00CB7FA4">
        <w:t xml:space="preserve"> в целях обеспечения доступа к информации о своей деятельности размещает на официальном сайте </w:t>
      </w:r>
      <w:r>
        <w:t>администрации муниципального района</w:t>
      </w:r>
      <w:r w:rsidRPr="00CB7FA4">
        <w:t xml:space="preserve"> в информационно-телекоммуникационной сети Интернет (далее - 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</w:t>
      </w:r>
      <w:r>
        <w:tab/>
      </w:r>
      <w:r w:rsidRPr="00CB7FA4">
        <w:t xml:space="preserve"> ним решениях и</w:t>
      </w:r>
      <w:r>
        <w:tab/>
      </w:r>
      <w:r w:rsidRPr="00CB7FA4">
        <w:t xml:space="preserve"> мерах.</w:t>
      </w:r>
      <w:r w:rsidRPr="00CB7FA4">
        <w:br/>
      </w:r>
      <w:r w:rsidRPr="00245196">
        <w:t>2. Контрольно- счетный орган ежего</w:t>
      </w:r>
      <w:r>
        <w:t xml:space="preserve">дно представляет отчет о своей  </w:t>
      </w:r>
      <w:r w:rsidRPr="00245196">
        <w:t xml:space="preserve">деятельности </w:t>
      </w:r>
      <w:r>
        <w:t xml:space="preserve">Совету депутатов. Указанный отчет </w:t>
      </w:r>
      <w:r w:rsidRPr="00245196">
        <w:t>опубликовывается в средствах массовой информации или размещается в сети Интернет</w:t>
      </w:r>
      <w:r>
        <w:t xml:space="preserve"> только после его рассмотрения  Советом депутатов.</w:t>
      </w:r>
      <w:r>
        <w:br/>
        <w:t xml:space="preserve"> </w:t>
      </w:r>
      <w:r w:rsidRPr="00245196">
        <w:t>3. Порядок опубликования в сре</w:t>
      </w:r>
      <w:r>
        <w:t xml:space="preserve">дствах массовой информации или  </w:t>
      </w:r>
      <w:r w:rsidRPr="00245196">
        <w:t>размещения в сети Интернет информа</w:t>
      </w:r>
      <w:r>
        <w:t>ции о деятельности Контрольно- </w:t>
      </w:r>
      <w:r w:rsidRPr="00245196">
        <w:t>счетного органа осуществляется</w:t>
      </w:r>
      <w:r>
        <w:t xml:space="preserve"> в соответствии с законодательством Российской Федерации, законами Республики Бурятия, нормативным правовым актом Совета депутатов и Регламентом контрольно-счетного органа.</w:t>
      </w:r>
    </w:p>
    <w:p w:rsidR="00FE3BAC" w:rsidRPr="00CB7FA4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44754A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21. Финансовое обеспечение деятельности Контрольно-счетного</w:t>
      </w:r>
      <w:r>
        <w:rPr>
          <w:b/>
          <w:bCs/>
        </w:rPr>
        <w:t xml:space="preserve"> </w:t>
      </w:r>
      <w:r w:rsidRPr="0044754A">
        <w:rPr>
          <w:b/>
          <w:bCs/>
        </w:rPr>
        <w:t>органа</w:t>
      </w:r>
    </w:p>
    <w:p w:rsidR="00FE3BAC" w:rsidRPr="00313237" w:rsidRDefault="00FE3BAC" w:rsidP="00313237">
      <w:pPr>
        <w:ind w:firstLine="567"/>
        <w:jc w:val="both"/>
        <w:rPr>
          <w:b/>
          <w:bCs/>
        </w:rPr>
      </w:pPr>
      <w:r w:rsidRPr="00CB7FA4">
        <w:br/>
      </w:r>
      <w:r>
        <w:t xml:space="preserve">   1</w:t>
      </w:r>
      <w:r w:rsidRPr="005F2656">
        <w:t xml:space="preserve">.Финансовое обеспечение деятельности Контрольно-счетного органа осуществляется за счет средств бюджета </w:t>
      </w:r>
      <w:r>
        <w:t>муниципального района</w:t>
      </w:r>
      <w:r w:rsidRPr="005F2656">
        <w:t>, в том числе сформированных за счет межбюджетных трансфертов из бюджетов поселений на осуществление переданных полномочий контрольно-счетных органов поселений.</w:t>
      </w:r>
    </w:p>
    <w:p w:rsidR="00FE3BAC" w:rsidRDefault="00FE3BAC" w:rsidP="00313237">
      <w:pPr>
        <w:pStyle w:val="a4"/>
        <w:spacing w:before="0" w:beforeAutospacing="0" w:after="0" w:afterAutospacing="0"/>
        <w:jc w:val="both"/>
      </w:pPr>
      <w:r>
        <w:t xml:space="preserve">   2.</w:t>
      </w:r>
      <w:r w:rsidRPr="00313237">
        <w:t>Финансовое</w:t>
      </w:r>
      <w:r>
        <w:t xml:space="preserve"> </w:t>
      </w:r>
      <w:r w:rsidRPr="00CB7FA4">
        <w:t>обеспечение</w:t>
      </w:r>
      <w:r>
        <w:t xml:space="preserve"> деятельности Контрольно-счетного органа</w:t>
      </w:r>
      <w:r w:rsidRPr="00CB7FA4">
        <w:t xml:space="preserve"> предусматривается в объеме, позволяющем обеспечить осуществление возложенных на </w:t>
      </w:r>
      <w:r w:rsidRPr="00CB7FA4">
        <w:lastRenderedPageBreak/>
        <w:t>не</w:t>
      </w:r>
      <w:r>
        <w:t>го</w:t>
      </w:r>
      <w:r>
        <w:tab/>
      </w:r>
      <w:r w:rsidRPr="00CB7FA4">
        <w:t>полномочий.</w:t>
      </w:r>
      <w:r w:rsidRPr="00CB7FA4">
        <w:br/>
      </w:r>
      <w:r>
        <w:t xml:space="preserve">   3.</w:t>
      </w:r>
      <w:r w:rsidRPr="00CB7FA4">
        <w:t>Расходы на обеспечение</w:t>
      </w:r>
      <w:r>
        <w:t xml:space="preserve"> деятельности Контрольно-счетного органа</w:t>
      </w:r>
      <w:r w:rsidRPr="00CB7FA4">
        <w:t xml:space="preserve"> предусматриваются в бюджете муниципального </w:t>
      </w:r>
      <w:r>
        <w:t>района</w:t>
      </w:r>
      <w:r w:rsidRPr="00CB7FA4">
        <w:t xml:space="preserve"> отдельной строкой в соответствии с классификацией расходов бюджетов Российской Федерации.</w:t>
      </w:r>
      <w:r w:rsidRPr="00CB7FA4">
        <w:br/>
      </w:r>
      <w:r>
        <w:t xml:space="preserve">   4</w:t>
      </w:r>
      <w:r w:rsidRPr="00CB7FA4">
        <w:t>. Контроль за и</w:t>
      </w:r>
      <w:r>
        <w:t>спользованием Контрольно-счетным органом</w:t>
      </w:r>
      <w:r w:rsidRPr="00CB7FA4">
        <w:t xml:space="preserve"> бюджетных средств и муниципального имущества осуществляется на основании правовых актов </w:t>
      </w:r>
      <w:r>
        <w:t>Совета депутатов</w:t>
      </w:r>
      <w:r w:rsidRPr="00CB7FA4">
        <w:t>.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</w:p>
    <w:p w:rsidR="00FE3BAC" w:rsidRPr="00860D56" w:rsidRDefault="00FE3BAC" w:rsidP="009C4B05">
      <w:pPr>
        <w:pStyle w:val="a4"/>
        <w:spacing w:before="0" w:beforeAutospacing="0" w:after="0" w:afterAutospacing="0"/>
        <w:jc w:val="both"/>
        <w:rPr>
          <w:b/>
          <w:bCs/>
        </w:rPr>
      </w:pPr>
      <w:r w:rsidRPr="00860D56">
        <w:rPr>
          <w:b/>
          <w:bCs/>
        </w:rPr>
        <w:t>Статья 22. Материальное и социальное обеспечение работников Контрольно- счетного органа</w:t>
      </w:r>
    </w:p>
    <w:p w:rsidR="00FE3BAC" w:rsidRDefault="00FE3BAC" w:rsidP="009C4B05">
      <w:pPr>
        <w:pStyle w:val="a4"/>
        <w:spacing w:before="0" w:beforeAutospacing="0" w:after="0" w:afterAutospacing="0"/>
        <w:jc w:val="both"/>
      </w:pPr>
    </w:p>
    <w:p w:rsidR="000B1F7F" w:rsidRDefault="000B1F7F" w:rsidP="000B1F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 муниципальные должности и должности муниципальной службы муниципального образования (в том числе по медицинскому и санаторно-курортному обеспечению, бытовому, транспортному и иным видам обслуживания).</w:t>
      </w:r>
    </w:p>
    <w:p w:rsidR="00FE3BAC" w:rsidRPr="00CB7FA4" w:rsidRDefault="000B1F7F" w:rsidP="000B1F7F">
      <w:pPr>
        <w:pStyle w:val="a4"/>
        <w:spacing w:before="0" w:beforeAutospacing="0" w:after="0" w:afterAutospacing="0"/>
        <w:jc w:val="both"/>
      </w:pPr>
      <w:r>
        <w:rPr>
          <w:rFonts w:eastAsiaTheme="minorHAnsi"/>
          <w:lang w:eastAsia="en-US"/>
        </w:rPr>
        <w:t>2. Меры по материальному и социальному обеспечению председателя,  инспекторов и иных работников аппарата контрольно-счетного органа муниципального образования устанавливаются муниципальными правовыми актами в соответствии с настоящим Федеральным законом, другими федеральными законами и законами субъекта Российской Федерации</w:t>
      </w:r>
      <w:r w:rsidR="00B96099">
        <w:rPr>
          <w:rFonts w:eastAsiaTheme="minorHAnsi"/>
          <w:lang w:eastAsia="en-US"/>
        </w:rPr>
        <w:t>.</w:t>
      </w:r>
      <w:r w:rsidR="00FE3BAC" w:rsidRPr="00CB7FA4">
        <w:t> </w:t>
      </w:r>
    </w:p>
    <w:p w:rsidR="00FE3BAC" w:rsidRPr="00CB7FA4" w:rsidRDefault="00FE3BAC" w:rsidP="009C4B05">
      <w:pPr>
        <w:jc w:val="both"/>
      </w:pPr>
    </w:p>
    <w:p w:rsidR="00FE3BAC" w:rsidRPr="00CB7FA4" w:rsidRDefault="00FE3BAC"/>
    <w:sectPr w:rsidR="00FE3BAC" w:rsidRPr="00CB7FA4" w:rsidSect="00436E50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D4E" w:rsidRDefault="00C55D4E" w:rsidP="0052499A">
      <w:r>
        <w:separator/>
      </w:r>
    </w:p>
  </w:endnote>
  <w:endnote w:type="continuationSeparator" w:id="0">
    <w:p w:rsidR="00C55D4E" w:rsidRDefault="00C55D4E" w:rsidP="00524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C28" w:rsidRDefault="00E110EA">
    <w:pPr>
      <w:pStyle w:val="ac"/>
      <w:jc w:val="right"/>
    </w:pPr>
    <w:fldSimple w:instr=" PAGE   \* MERGEFORMAT ">
      <w:r w:rsidR="00246023">
        <w:rPr>
          <w:noProof/>
        </w:rPr>
        <w:t>1</w:t>
      </w:r>
    </w:fldSimple>
  </w:p>
  <w:p w:rsidR="00364C28" w:rsidRDefault="00364C2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D4E" w:rsidRDefault="00C55D4E" w:rsidP="0052499A">
      <w:r>
        <w:separator/>
      </w:r>
    </w:p>
  </w:footnote>
  <w:footnote w:type="continuationSeparator" w:id="0">
    <w:p w:rsidR="00C55D4E" w:rsidRDefault="00C55D4E" w:rsidP="00524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C28" w:rsidRDefault="00364C2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6E"/>
    <w:multiLevelType w:val="multilevel"/>
    <w:tmpl w:val="93803B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97C96"/>
    <w:multiLevelType w:val="hybridMultilevel"/>
    <w:tmpl w:val="E09A01DA"/>
    <w:lvl w:ilvl="0" w:tplc="A4BAFD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C8189A"/>
    <w:multiLevelType w:val="hybridMultilevel"/>
    <w:tmpl w:val="3034C8A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E03D77"/>
    <w:multiLevelType w:val="hybridMultilevel"/>
    <w:tmpl w:val="EA80E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7A0355"/>
    <w:multiLevelType w:val="hybridMultilevel"/>
    <w:tmpl w:val="0C2C3B16"/>
    <w:lvl w:ilvl="0" w:tplc="ED72EF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F418F"/>
    <w:multiLevelType w:val="hybridMultilevel"/>
    <w:tmpl w:val="6FBC13FC"/>
    <w:lvl w:ilvl="0" w:tplc="B686B3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E622EE6"/>
    <w:multiLevelType w:val="hybridMultilevel"/>
    <w:tmpl w:val="7D9E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456B2"/>
    <w:multiLevelType w:val="hybridMultilevel"/>
    <w:tmpl w:val="F84652DE"/>
    <w:lvl w:ilvl="0" w:tplc="446C769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7EF13436"/>
    <w:multiLevelType w:val="hybridMultilevel"/>
    <w:tmpl w:val="9ACC2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642D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B05"/>
    <w:rsid w:val="00005C8E"/>
    <w:rsid w:val="00006128"/>
    <w:rsid w:val="0001692C"/>
    <w:rsid w:val="000271D2"/>
    <w:rsid w:val="00031105"/>
    <w:rsid w:val="00040C6A"/>
    <w:rsid w:val="00040E7C"/>
    <w:rsid w:val="0006380D"/>
    <w:rsid w:val="0007231C"/>
    <w:rsid w:val="0008047F"/>
    <w:rsid w:val="00083F68"/>
    <w:rsid w:val="0009137F"/>
    <w:rsid w:val="000A6B9F"/>
    <w:rsid w:val="000B1F7F"/>
    <w:rsid w:val="000B7203"/>
    <w:rsid w:val="000D027B"/>
    <w:rsid w:val="000D4D79"/>
    <w:rsid w:val="000E18DF"/>
    <w:rsid w:val="000E2BA1"/>
    <w:rsid w:val="000E2C46"/>
    <w:rsid w:val="000E34A9"/>
    <w:rsid w:val="0010570B"/>
    <w:rsid w:val="001134C3"/>
    <w:rsid w:val="00114ACD"/>
    <w:rsid w:val="00120954"/>
    <w:rsid w:val="00122740"/>
    <w:rsid w:val="00123949"/>
    <w:rsid w:val="00125C94"/>
    <w:rsid w:val="001360D5"/>
    <w:rsid w:val="00136AC8"/>
    <w:rsid w:val="001625AF"/>
    <w:rsid w:val="001657EC"/>
    <w:rsid w:val="00167A1D"/>
    <w:rsid w:val="00182830"/>
    <w:rsid w:val="00187525"/>
    <w:rsid w:val="001B4DC1"/>
    <w:rsid w:val="001B71B9"/>
    <w:rsid w:val="001C2780"/>
    <w:rsid w:val="001C3700"/>
    <w:rsid w:val="001C4A55"/>
    <w:rsid w:val="001C50B2"/>
    <w:rsid w:val="001C6CE5"/>
    <w:rsid w:val="001C728C"/>
    <w:rsid w:val="001F3C3E"/>
    <w:rsid w:val="00203624"/>
    <w:rsid w:val="00212405"/>
    <w:rsid w:val="0021430D"/>
    <w:rsid w:val="00214736"/>
    <w:rsid w:val="00217012"/>
    <w:rsid w:val="00245196"/>
    <w:rsid w:val="00246023"/>
    <w:rsid w:val="00250708"/>
    <w:rsid w:val="0025165B"/>
    <w:rsid w:val="002749A4"/>
    <w:rsid w:val="00280868"/>
    <w:rsid w:val="00287974"/>
    <w:rsid w:val="00290C4F"/>
    <w:rsid w:val="00297424"/>
    <w:rsid w:val="002D2C19"/>
    <w:rsid w:val="002E1354"/>
    <w:rsid w:val="002E65A6"/>
    <w:rsid w:val="002E7C23"/>
    <w:rsid w:val="002F61A3"/>
    <w:rsid w:val="0030628A"/>
    <w:rsid w:val="00313237"/>
    <w:rsid w:val="00314996"/>
    <w:rsid w:val="00324504"/>
    <w:rsid w:val="00327046"/>
    <w:rsid w:val="003274C5"/>
    <w:rsid w:val="00336809"/>
    <w:rsid w:val="00345F65"/>
    <w:rsid w:val="003465D8"/>
    <w:rsid w:val="003540F3"/>
    <w:rsid w:val="00355026"/>
    <w:rsid w:val="00363163"/>
    <w:rsid w:val="00364C28"/>
    <w:rsid w:val="00372F14"/>
    <w:rsid w:val="00382B70"/>
    <w:rsid w:val="0039111B"/>
    <w:rsid w:val="0039350B"/>
    <w:rsid w:val="00397806"/>
    <w:rsid w:val="003A1763"/>
    <w:rsid w:val="003A6D38"/>
    <w:rsid w:val="003B5B17"/>
    <w:rsid w:val="003B686F"/>
    <w:rsid w:val="003B7C77"/>
    <w:rsid w:val="003C07CC"/>
    <w:rsid w:val="003C0F93"/>
    <w:rsid w:val="003C25EA"/>
    <w:rsid w:val="003C49D6"/>
    <w:rsid w:val="003C578A"/>
    <w:rsid w:val="003C5FC0"/>
    <w:rsid w:val="003D2036"/>
    <w:rsid w:val="003D2946"/>
    <w:rsid w:val="003D5469"/>
    <w:rsid w:val="003E67AC"/>
    <w:rsid w:val="003F1CD8"/>
    <w:rsid w:val="004051F4"/>
    <w:rsid w:val="0042306C"/>
    <w:rsid w:val="00431482"/>
    <w:rsid w:val="00431BBE"/>
    <w:rsid w:val="00431FA0"/>
    <w:rsid w:val="0043438B"/>
    <w:rsid w:val="00436E50"/>
    <w:rsid w:val="00436F43"/>
    <w:rsid w:val="00446908"/>
    <w:rsid w:val="0044754A"/>
    <w:rsid w:val="004737AD"/>
    <w:rsid w:val="004B3E77"/>
    <w:rsid w:val="004B4898"/>
    <w:rsid w:val="004B581F"/>
    <w:rsid w:val="004E1393"/>
    <w:rsid w:val="004E7F28"/>
    <w:rsid w:val="004F3260"/>
    <w:rsid w:val="004F4777"/>
    <w:rsid w:val="00516397"/>
    <w:rsid w:val="0052499A"/>
    <w:rsid w:val="00525C62"/>
    <w:rsid w:val="00552B44"/>
    <w:rsid w:val="00553888"/>
    <w:rsid w:val="00556907"/>
    <w:rsid w:val="005604F9"/>
    <w:rsid w:val="00567AC4"/>
    <w:rsid w:val="00571737"/>
    <w:rsid w:val="00585AD7"/>
    <w:rsid w:val="00586F16"/>
    <w:rsid w:val="0059497E"/>
    <w:rsid w:val="005A403B"/>
    <w:rsid w:val="005B5D2B"/>
    <w:rsid w:val="005B7F49"/>
    <w:rsid w:val="005E4374"/>
    <w:rsid w:val="005E5178"/>
    <w:rsid w:val="005F2656"/>
    <w:rsid w:val="005F36FA"/>
    <w:rsid w:val="006075D4"/>
    <w:rsid w:val="0061504C"/>
    <w:rsid w:val="00615A57"/>
    <w:rsid w:val="00617964"/>
    <w:rsid w:val="00627232"/>
    <w:rsid w:val="0063591D"/>
    <w:rsid w:val="0063660E"/>
    <w:rsid w:val="0063751F"/>
    <w:rsid w:val="006445DE"/>
    <w:rsid w:val="0066751F"/>
    <w:rsid w:val="006728D9"/>
    <w:rsid w:val="006969A3"/>
    <w:rsid w:val="006B564F"/>
    <w:rsid w:val="006C61DB"/>
    <w:rsid w:val="006E19D3"/>
    <w:rsid w:val="006E4428"/>
    <w:rsid w:val="006F1A5E"/>
    <w:rsid w:val="006F5E9C"/>
    <w:rsid w:val="007161CF"/>
    <w:rsid w:val="00724714"/>
    <w:rsid w:val="00725F26"/>
    <w:rsid w:val="007305F1"/>
    <w:rsid w:val="0073240A"/>
    <w:rsid w:val="00732D9C"/>
    <w:rsid w:val="0073378F"/>
    <w:rsid w:val="00745B6D"/>
    <w:rsid w:val="00751DAB"/>
    <w:rsid w:val="00762687"/>
    <w:rsid w:val="0076470E"/>
    <w:rsid w:val="0076771B"/>
    <w:rsid w:val="007716A0"/>
    <w:rsid w:val="007747FD"/>
    <w:rsid w:val="00775D1D"/>
    <w:rsid w:val="00791115"/>
    <w:rsid w:val="00796489"/>
    <w:rsid w:val="00796497"/>
    <w:rsid w:val="007A2AE1"/>
    <w:rsid w:val="007A3E5B"/>
    <w:rsid w:val="007A41FF"/>
    <w:rsid w:val="007A5EC2"/>
    <w:rsid w:val="007D531A"/>
    <w:rsid w:val="007E141B"/>
    <w:rsid w:val="007E24FC"/>
    <w:rsid w:val="007E40B9"/>
    <w:rsid w:val="007E417E"/>
    <w:rsid w:val="007E419C"/>
    <w:rsid w:val="007E5F77"/>
    <w:rsid w:val="007E6514"/>
    <w:rsid w:val="007F785C"/>
    <w:rsid w:val="00802D09"/>
    <w:rsid w:val="00821344"/>
    <w:rsid w:val="00854600"/>
    <w:rsid w:val="00857FC9"/>
    <w:rsid w:val="00860D56"/>
    <w:rsid w:val="0088000F"/>
    <w:rsid w:val="00885284"/>
    <w:rsid w:val="008A0C70"/>
    <w:rsid w:val="008A2134"/>
    <w:rsid w:val="008A66D7"/>
    <w:rsid w:val="008B5D3B"/>
    <w:rsid w:val="008B6C1B"/>
    <w:rsid w:val="008C0FC1"/>
    <w:rsid w:val="008C2F90"/>
    <w:rsid w:val="008D3E46"/>
    <w:rsid w:val="008E1864"/>
    <w:rsid w:val="0090659A"/>
    <w:rsid w:val="00912821"/>
    <w:rsid w:val="00931A07"/>
    <w:rsid w:val="0093539C"/>
    <w:rsid w:val="00935D23"/>
    <w:rsid w:val="0095751F"/>
    <w:rsid w:val="00972216"/>
    <w:rsid w:val="00993C31"/>
    <w:rsid w:val="009C0D34"/>
    <w:rsid w:val="009C1A58"/>
    <w:rsid w:val="009C2FB8"/>
    <w:rsid w:val="009C4B05"/>
    <w:rsid w:val="009C5739"/>
    <w:rsid w:val="009D3F50"/>
    <w:rsid w:val="009D56B1"/>
    <w:rsid w:val="00A15876"/>
    <w:rsid w:val="00A31FE9"/>
    <w:rsid w:val="00A329A9"/>
    <w:rsid w:val="00A458CC"/>
    <w:rsid w:val="00A56FB7"/>
    <w:rsid w:val="00A662BF"/>
    <w:rsid w:val="00A66FA0"/>
    <w:rsid w:val="00A812D7"/>
    <w:rsid w:val="00A831FC"/>
    <w:rsid w:val="00A8569F"/>
    <w:rsid w:val="00A86029"/>
    <w:rsid w:val="00A875F2"/>
    <w:rsid w:val="00A961A8"/>
    <w:rsid w:val="00AB4647"/>
    <w:rsid w:val="00AC2A63"/>
    <w:rsid w:val="00AC4C8D"/>
    <w:rsid w:val="00AD56FF"/>
    <w:rsid w:val="00AE55A5"/>
    <w:rsid w:val="00AE59B6"/>
    <w:rsid w:val="00AE64F0"/>
    <w:rsid w:val="00AF0AE9"/>
    <w:rsid w:val="00B04716"/>
    <w:rsid w:val="00B117D4"/>
    <w:rsid w:val="00B24F90"/>
    <w:rsid w:val="00B266D4"/>
    <w:rsid w:val="00B34739"/>
    <w:rsid w:val="00B41289"/>
    <w:rsid w:val="00B45964"/>
    <w:rsid w:val="00B5032C"/>
    <w:rsid w:val="00B601E8"/>
    <w:rsid w:val="00B63093"/>
    <w:rsid w:val="00B65645"/>
    <w:rsid w:val="00B83A5A"/>
    <w:rsid w:val="00B85E3E"/>
    <w:rsid w:val="00B87E8A"/>
    <w:rsid w:val="00B91B8B"/>
    <w:rsid w:val="00B96099"/>
    <w:rsid w:val="00BA1B6F"/>
    <w:rsid w:val="00BA301E"/>
    <w:rsid w:val="00BA58D8"/>
    <w:rsid w:val="00BD32AF"/>
    <w:rsid w:val="00BE027E"/>
    <w:rsid w:val="00BF6968"/>
    <w:rsid w:val="00BF77FA"/>
    <w:rsid w:val="00BF7BF1"/>
    <w:rsid w:val="00C05320"/>
    <w:rsid w:val="00C12BE4"/>
    <w:rsid w:val="00C13B26"/>
    <w:rsid w:val="00C14CDE"/>
    <w:rsid w:val="00C22FF2"/>
    <w:rsid w:val="00C23D01"/>
    <w:rsid w:val="00C25D98"/>
    <w:rsid w:val="00C33504"/>
    <w:rsid w:val="00C3685C"/>
    <w:rsid w:val="00C37A58"/>
    <w:rsid w:val="00C55848"/>
    <w:rsid w:val="00C55D4E"/>
    <w:rsid w:val="00C57CA9"/>
    <w:rsid w:val="00C62539"/>
    <w:rsid w:val="00C6290A"/>
    <w:rsid w:val="00C66867"/>
    <w:rsid w:val="00C81123"/>
    <w:rsid w:val="00C84F86"/>
    <w:rsid w:val="00C90526"/>
    <w:rsid w:val="00C91FD3"/>
    <w:rsid w:val="00C92A93"/>
    <w:rsid w:val="00C96E2A"/>
    <w:rsid w:val="00CA7DEA"/>
    <w:rsid w:val="00CB7FA4"/>
    <w:rsid w:val="00CC1A67"/>
    <w:rsid w:val="00CE3DB9"/>
    <w:rsid w:val="00CE7A62"/>
    <w:rsid w:val="00CF2291"/>
    <w:rsid w:val="00CF38C0"/>
    <w:rsid w:val="00D14F69"/>
    <w:rsid w:val="00D15972"/>
    <w:rsid w:val="00D3698B"/>
    <w:rsid w:val="00D410D5"/>
    <w:rsid w:val="00D41748"/>
    <w:rsid w:val="00D42FFE"/>
    <w:rsid w:val="00D45798"/>
    <w:rsid w:val="00D503AC"/>
    <w:rsid w:val="00D54F88"/>
    <w:rsid w:val="00D55BE7"/>
    <w:rsid w:val="00D57102"/>
    <w:rsid w:val="00D6412C"/>
    <w:rsid w:val="00D65F9A"/>
    <w:rsid w:val="00D7196F"/>
    <w:rsid w:val="00D71EAC"/>
    <w:rsid w:val="00D80A4A"/>
    <w:rsid w:val="00DA06F7"/>
    <w:rsid w:val="00DA5198"/>
    <w:rsid w:val="00DB0C0D"/>
    <w:rsid w:val="00DB1AA5"/>
    <w:rsid w:val="00DB2A97"/>
    <w:rsid w:val="00DB52A6"/>
    <w:rsid w:val="00DB744E"/>
    <w:rsid w:val="00DC2157"/>
    <w:rsid w:val="00DC7052"/>
    <w:rsid w:val="00DC7347"/>
    <w:rsid w:val="00DD5638"/>
    <w:rsid w:val="00DE2930"/>
    <w:rsid w:val="00DE2B12"/>
    <w:rsid w:val="00DE3D40"/>
    <w:rsid w:val="00E022BA"/>
    <w:rsid w:val="00E0589B"/>
    <w:rsid w:val="00E110EA"/>
    <w:rsid w:val="00E143F3"/>
    <w:rsid w:val="00E254D2"/>
    <w:rsid w:val="00E27B8E"/>
    <w:rsid w:val="00E506EE"/>
    <w:rsid w:val="00E53DEB"/>
    <w:rsid w:val="00E54272"/>
    <w:rsid w:val="00E60127"/>
    <w:rsid w:val="00E64110"/>
    <w:rsid w:val="00E65765"/>
    <w:rsid w:val="00E73CC0"/>
    <w:rsid w:val="00E86527"/>
    <w:rsid w:val="00EB576F"/>
    <w:rsid w:val="00EC268E"/>
    <w:rsid w:val="00EC47FE"/>
    <w:rsid w:val="00ED1FE7"/>
    <w:rsid w:val="00ED7F8E"/>
    <w:rsid w:val="00EF274D"/>
    <w:rsid w:val="00F01F77"/>
    <w:rsid w:val="00F051BE"/>
    <w:rsid w:val="00F06811"/>
    <w:rsid w:val="00F06AA3"/>
    <w:rsid w:val="00F11BE4"/>
    <w:rsid w:val="00F1469E"/>
    <w:rsid w:val="00F206A4"/>
    <w:rsid w:val="00F30CE4"/>
    <w:rsid w:val="00F62B98"/>
    <w:rsid w:val="00F653DC"/>
    <w:rsid w:val="00F76B6E"/>
    <w:rsid w:val="00F82E69"/>
    <w:rsid w:val="00F94F3B"/>
    <w:rsid w:val="00F96B4D"/>
    <w:rsid w:val="00F97DC3"/>
    <w:rsid w:val="00FA2E69"/>
    <w:rsid w:val="00FA522C"/>
    <w:rsid w:val="00FB027E"/>
    <w:rsid w:val="00FB5B4D"/>
    <w:rsid w:val="00FC1F44"/>
    <w:rsid w:val="00FC431C"/>
    <w:rsid w:val="00FC4467"/>
    <w:rsid w:val="00FC6B5F"/>
    <w:rsid w:val="00FC7829"/>
    <w:rsid w:val="00FE1080"/>
    <w:rsid w:val="00FE2CE5"/>
    <w:rsid w:val="00FE3BAC"/>
    <w:rsid w:val="00FE56CA"/>
    <w:rsid w:val="00FF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716A0"/>
    <w:rPr>
      <w:b/>
      <w:bCs/>
    </w:rPr>
  </w:style>
  <w:style w:type="paragraph" w:styleId="a4">
    <w:name w:val="Normal (Web)"/>
    <w:basedOn w:val="a"/>
    <w:uiPriority w:val="99"/>
    <w:rsid w:val="009C4B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C4B05"/>
  </w:style>
  <w:style w:type="paragraph" w:styleId="a5">
    <w:name w:val="Body Text"/>
    <w:basedOn w:val="a"/>
    <w:link w:val="a6"/>
    <w:uiPriority w:val="99"/>
    <w:rsid w:val="0073378F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73378F"/>
    <w:rPr>
      <w:sz w:val="24"/>
      <w:szCs w:val="24"/>
    </w:rPr>
  </w:style>
  <w:style w:type="paragraph" w:styleId="a7">
    <w:name w:val="List Paragraph"/>
    <w:basedOn w:val="a"/>
    <w:uiPriority w:val="99"/>
    <w:qFormat/>
    <w:rsid w:val="0073378F"/>
    <w:pPr>
      <w:ind w:left="720"/>
    </w:pPr>
  </w:style>
  <w:style w:type="character" w:customStyle="1" w:styleId="a8">
    <w:name w:val="Основной текст_"/>
    <w:basedOn w:val="a0"/>
    <w:link w:val="4"/>
    <w:uiPriority w:val="99"/>
    <w:locked/>
    <w:rsid w:val="00345F65"/>
    <w:rPr>
      <w:spacing w:val="2"/>
      <w:sz w:val="27"/>
      <w:szCs w:val="27"/>
    </w:rPr>
  </w:style>
  <w:style w:type="paragraph" w:customStyle="1" w:styleId="4">
    <w:name w:val="Основной текст4"/>
    <w:basedOn w:val="a"/>
    <w:link w:val="a8"/>
    <w:uiPriority w:val="99"/>
    <w:rsid w:val="00345F65"/>
    <w:pPr>
      <w:widowControl w:val="0"/>
      <w:shd w:val="clear" w:color="auto" w:fill="FFFFFF"/>
      <w:spacing w:before="420" w:after="420" w:line="240" w:lineRule="atLeast"/>
      <w:jc w:val="both"/>
    </w:pPr>
    <w:rPr>
      <w:noProof/>
      <w:spacing w:val="2"/>
      <w:sz w:val="27"/>
      <w:szCs w:val="27"/>
    </w:rPr>
  </w:style>
  <w:style w:type="character" w:styleId="a9">
    <w:name w:val="Emphasis"/>
    <w:basedOn w:val="a0"/>
    <w:uiPriority w:val="99"/>
    <w:qFormat/>
    <w:locked/>
    <w:rsid w:val="0073240A"/>
    <w:rPr>
      <w:i/>
      <w:iCs/>
    </w:rPr>
  </w:style>
  <w:style w:type="paragraph" w:styleId="aa">
    <w:name w:val="header"/>
    <w:basedOn w:val="a"/>
    <w:link w:val="ab"/>
    <w:uiPriority w:val="99"/>
    <w:semiHidden/>
    <w:rsid w:val="005249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2499A"/>
    <w:rPr>
      <w:sz w:val="24"/>
      <w:szCs w:val="24"/>
    </w:rPr>
  </w:style>
  <w:style w:type="paragraph" w:styleId="ac">
    <w:name w:val="footer"/>
    <w:basedOn w:val="a"/>
    <w:link w:val="ad"/>
    <w:uiPriority w:val="99"/>
    <w:rsid w:val="005249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249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5D6CEA7E5E8E351D86C675C8D77C74BA7E4CB9FCFF1CF9D824821EF782D61CA072F405216BA7630F21BDP3KFC" TargetMode="External"/><Relationship Id="rId13" Type="http://schemas.openxmlformats.org/officeDocument/2006/relationships/hyperlink" Target="consultantplus://offline/ref=874FAEEC6B282B3D3AB2E865B154F243E1ABC7FCD1A788E9F734545E75371077AECCD62EE0045C44AAF79B3E2AoFQC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08188A0A3E1AF13E004BCBE80D531235FB5E6A5D4727B52962118073F8ABD689F50D38F0FFC5435C8B618D8A9d8TA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8188A0A3E1AF13E004BCBE80D531235FB5E6A7D5727B52962118073F8ABD688D508B8708FE1E6485FD17D8A295E5D84651A9D9d5TC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CF150C546F6859F2FA730CC18458C628BBE70545800E41881E9CC782E094098CEBBD722C61E909A54E628537Ey7R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5D6CEA7E5E8E351D86C675C8D77C74BB7E42BDF5AB4BFB89718C1BFFD28C0CB63BF90E3760FA2C4974B23E5F1D1780373666EDPAK0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14</Pages>
  <Words>6323</Words>
  <Characters>36046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121</cp:revision>
  <cp:lastPrinted>2020-04-07T02:14:00Z</cp:lastPrinted>
  <dcterms:created xsi:type="dcterms:W3CDTF">2016-12-28T08:07:00Z</dcterms:created>
  <dcterms:modified xsi:type="dcterms:W3CDTF">2021-12-29T03:09:00Z</dcterms:modified>
</cp:coreProperties>
</file>