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2" w:rsidRPr="00BF7572" w:rsidRDefault="00412235" w:rsidP="00412235">
      <w:pPr>
        <w:tabs>
          <w:tab w:val="left" w:pos="9120"/>
        </w:tabs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p w:rsidR="00693272" w:rsidRDefault="00693272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93272" w:rsidRPr="008C0FC9" w:rsidRDefault="007F1E06" w:rsidP="00A725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C0FC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272" w:rsidRPr="008C0FC9">
        <w:rPr>
          <w:rFonts w:ascii="Times New Roman" w:hAnsi="Times New Roman" w:cs="Times New Roman"/>
          <w:b/>
          <w:bCs/>
          <w:sz w:val="28"/>
          <w:szCs w:val="28"/>
        </w:rPr>
        <w:t>Республика  Бурятия</w:t>
      </w:r>
    </w:p>
    <w:p w:rsidR="00693272" w:rsidRPr="00C73FAF" w:rsidRDefault="00693272" w:rsidP="00A72558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СОВЕТ  ДЕПУТАТОВ  МУНИЦИПАЛЬНОГО ОБРАЗОВАНИЯ</w:t>
      </w:r>
    </w:p>
    <w:p w:rsidR="00693272" w:rsidRPr="00C73FAF" w:rsidRDefault="00693272" w:rsidP="008C0FC9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«ТАРБАГАТАЙСКИЙ  РАЙОН »</w:t>
      </w:r>
    </w:p>
    <w:p w:rsidR="00C110E4" w:rsidRDefault="00693272" w:rsidP="00B0569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3FA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0569A" w:rsidRPr="00C73FAF" w:rsidRDefault="00B0569A" w:rsidP="00B0569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93272" w:rsidRPr="00980B1D" w:rsidRDefault="00412235" w:rsidP="00825B42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« </w:t>
      </w:r>
      <w:r w:rsidR="00130235">
        <w:rPr>
          <w:rFonts w:ascii="Times New Roman" w:hAnsi="Times New Roman" w:cs="Times New Roman"/>
          <w:bCs/>
          <w:sz w:val="24"/>
          <w:szCs w:val="24"/>
        </w:rPr>
        <w:t>22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B0569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30235">
        <w:rPr>
          <w:rFonts w:ascii="Times New Roman" w:hAnsi="Times New Roman" w:cs="Times New Roman"/>
          <w:bCs/>
          <w:sz w:val="24"/>
          <w:szCs w:val="24"/>
        </w:rPr>
        <w:t xml:space="preserve">октября 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0569A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года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130235">
        <w:rPr>
          <w:rFonts w:ascii="Times New Roman" w:hAnsi="Times New Roman" w:cs="Times New Roman"/>
          <w:bCs/>
          <w:sz w:val="24"/>
          <w:szCs w:val="24"/>
        </w:rPr>
        <w:t>182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с.</w:t>
      </w:r>
      <w:r w:rsidR="00295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272" w:rsidRPr="00980B1D">
        <w:rPr>
          <w:rFonts w:ascii="Times New Roman" w:hAnsi="Times New Roman" w:cs="Times New Roman"/>
          <w:bCs/>
          <w:sz w:val="24"/>
          <w:szCs w:val="24"/>
        </w:rPr>
        <w:t>Тарбагатай</w:t>
      </w:r>
    </w:p>
    <w:p w:rsidR="00AA4744" w:rsidRPr="00AA4744" w:rsidRDefault="00AA4744" w:rsidP="00AA47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  <w:kern w:val="36"/>
          <w:sz w:val="24"/>
          <w:szCs w:val="24"/>
        </w:rPr>
      </w:pPr>
      <w:r w:rsidRPr="00AA4744">
        <w:rPr>
          <w:rFonts w:ascii="Times New Roman" w:hAnsi="Times New Roman" w:cs="Times New Roman"/>
          <w:b/>
          <w:spacing w:val="2"/>
          <w:kern w:val="36"/>
          <w:sz w:val="24"/>
          <w:szCs w:val="24"/>
        </w:rPr>
        <w:t xml:space="preserve">«Об утверждении Положения </w:t>
      </w:r>
    </w:p>
    <w:p w:rsidR="00AA4744" w:rsidRPr="00AA4744" w:rsidRDefault="00AA4744" w:rsidP="00AA47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  <w:kern w:val="36"/>
          <w:sz w:val="24"/>
          <w:szCs w:val="24"/>
        </w:rPr>
      </w:pPr>
      <w:r w:rsidRPr="00AA4744">
        <w:rPr>
          <w:rFonts w:ascii="Times New Roman" w:hAnsi="Times New Roman" w:cs="Times New Roman"/>
          <w:b/>
          <w:spacing w:val="2"/>
          <w:kern w:val="36"/>
          <w:sz w:val="24"/>
          <w:szCs w:val="24"/>
        </w:rPr>
        <w:t>о порядке возмещения расходов</w:t>
      </w:r>
    </w:p>
    <w:p w:rsidR="00AA4744" w:rsidRPr="00AA4744" w:rsidRDefault="00AA4744" w:rsidP="00AA474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  <w:kern w:val="36"/>
          <w:sz w:val="24"/>
          <w:szCs w:val="24"/>
        </w:rPr>
      </w:pPr>
      <w:r w:rsidRPr="00AA4744">
        <w:rPr>
          <w:rFonts w:ascii="Times New Roman" w:hAnsi="Times New Roman" w:cs="Times New Roman"/>
          <w:b/>
          <w:spacing w:val="2"/>
          <w:kern w:val="36"/>
          <w:sz w:val="24"/>
          <w:szCs w:val="24"/>
        </w:rPr>
        <w:t xml:space="preserve">связанных с осуществлением депутатских полномочий </w:t>
      </w:r>
    </w:p>
    <w:p w:rsidR="00AA4744" w:rsidRPr="00AA4744" w:rsidRDefault="00AA4744" w:rsidP="00AA4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744">
        <w:rPr>
          <w:rFonts w:ascii="Times New Roman" w:hAnsi="Times New Roman" w:cs="Times New Roman"/>
          <w:b/>
          <w:spacing w:val="2"/>
          <w:kern w:val="36"/>
          <w:sz w:val="24"/>
          <w:szCs w:val="24"/>
        </w:rPr>
        <w:t>депутатам</w:t>
      </w:r>
      <w:r w:rsidRPr="00AA4744">
        <w:rPr>
          <w:rFonts w:ascii="Times New Roman" w:hAnsi="Times New Roman" w:cs="Times New Roman"/>
          <w:b/>
          <w:sz w:val="24"/>
          <w:szCs w:val="24"/>
        </w:rPr>
        <w:t xml:space="preserve"> Совета депутатов муниципального</w:t>
      </w:r>
    </w:p>
    <w:p w:rsidR="00AA4744" w:rsidRPr="00AA4744" w:rsidRDefault="00AA4744" w:rsidP="00AA47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4744">
        <w:rPr>
          <w:rFonts w:ascii="Times New Roman" w:hAnsi="Times New Roman" w:cs="Times New Roman"/>
          <w:b/>
          <w:sz w:val="24"/>
          <w:szCs w:val="24"/>
        </w:rPr>
        <w:t xml:space="preserve"> образования «Тарбагатайский район»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F6491" w:rsidRPr="0077032D" w:rsidRDefault="00EF6491" w:rsidP="004A447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Pr="0077032D" w:rsidRDefault="00693272" w:rsidP="00C55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7032D">
        <w:rPr>
          <w:rFonts w:ascii="Times New Roman" w:hAnsi="Times New Roman" w:cs="Times New Roman"/>
          <w:sz w:val="24"/>
          <w:szCs w:val="24"/>
        </w:rPr>
        <w:t xml:space="preserve">         В соответствии </w:t>
      </w:r>
      <w:r w:rsidR="0019005B">
        <w:rPr>
          <w:rFonts w:ascii="Times New Roman" w:hAnsi="Times New Roman" w:cs="Times New Roman"/>
          <w:sz w:val="24"/>
          <w:szCs w:val="24"/>
        </w:rPr>
        <w:t>абзац 2</w:t>
      </w:r>
      <w:r w:rsidR="00A71D27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19005B">
        <w:rPr>
          <w:rFonts w:ascii="Times New Roman" w:hAnsi="Times New Roman" w:cs="Times New Roman"/>
          <w:sz w:val="24"/>
          <w:szCs w:val="24"/>
        </w:rPr>
        <w:t>6</w:t>
      </w:r>
      <w:r w:rsidR="00A71D27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19005B">
        <w:rPr>
          <w:rFonts w:ascii="Times New Roman" w:hAnsi="Times New Roman" w:cs="Times New Roman"/>
          <w:sz w:val="24"/>
          <w:szCs w:val="24"/>
        </w:rPr>
        <w:t xml:space="preserve"> </w:t>
      </w:r>
      <w:r w:rsidRPr="0077032D">
        <w:rPr>
          <w:rFonts w:ascii="Times New Roman" w:hAnsi="Times New Roman" w:cs="Times New Roman"/>
          <w:sz w:val="24"/>
          <w:szCs w:val="24"/>
        </w:rPr>
        <w:t>муниципального образования «Тарбагатайский район»</w:t>
      </w:r>
      <w:r w:rsidR="0019005B" w:rsidRPr="0019005B">
        <w:rPr>
          <w:rFonts w:ascii="Times New Roman" w:hAnsi="Times New Roman" w:cs="Times New Roman"/>
          <w:sz w:val="24"/>
          <w:szCs w:val="24"/>
        </w:rPr>
        <w:t xml:space="preserve"> </w:t>
      </w:r>
      <w:r w:rsidR="0019005B">
        <w:rPr>
          <w:rFonts w:ascii="Times New Roman" w:hAnsi="Times New Roman" w:cs="Times New Roman"/>
          <w:sz w:val="24"/>
          <w:szCs w:val="24"/>
        </w:rPr>
        <w:t>и статьи 19 Регламента Совета депутатов</w:t>
      </w:r>
      <w:proofErr w:type="gramStart"/>
      <w:r w:rsidR="0019005B">
        <w:rPr>
          <w:rFonts w:ascii="Times New Roman" w:hAnsi="Times New Roman" w:cs="Times New Roman"/>
          <w:sz w:val="24"/>
          <w:szCs w:val="24"/>
        </w:rPr>
        <w:t xml:space="preserve"> </w:t>
      </w:r>
      <w:r w:rsidRPr="0077032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7032D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 «Тарбагатайский район»</w:t>
      </w:r>
    </w:p>
    <w:p w:rsidR="00693272" w:rsidRPr="0077032D" w:rsidRDefault="00693272" w:rsidP="00C555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3272" w:rsidRPr="0077032D" w:rsidRDefault="00412235" w:rsidP="00C5554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693272" w:rsidRPr="007703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3272" w:rsidRPr="0077032D" w:rsidRDefault="00693272" w:rsidP="00C555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100F8" w:rsidRPr="00AA4744" w:rsidRDefault="000100F8" w:rsidP="00AA4744">
      <w:pPr>
        <w:pStyle w:val="ac"/>
        <w:numPr>
          <w:ilvl w:val="0"/>
          <w:numId w:val="18"/>
        </w:numPr>
        <w:shd w:val="clear" w:color="auto" w:fill="FFFFFF"/>
        <w:ind w:left="0" w:firstLine="0"/>
        <w:jc w:val="both"/>
        <w:textAlignment w:val="baseline"/>
        <w:rPr>
          <w:spacing w:val="2"/>
          <w:kern w:val="36"/>
        </w:rPr>
      </w:pPr>
      <w:r w:rsidRPr="000100F8">
        <w:rPr>
          <w:spacing w:val="2"/>
          <w:kern w:val="36"/>
        </w:rPr>
        <w:t>Утвердить Положение о порядке возмещения расходов связанных с осуществлением депутатских полномочий депутатам Совета депутатов муниципального образования «</w:t>
      </w:r>
      <w:r w:rsidR="00AA4744">
        <w:rPr>
          <w:spacing w:val="2"/>
          <w:kern w:val="36"/>
        </w:rPr>
        <w:t>Тарбагатайский район</w:t>
      </w:r>
      <w:r w:rsidRPr="000100F8">
        <w:rPr>
          <w:spacing w:val="2"/>
          <w:kern w:val="36"/>
        </w:rPr>
        <w:t>».</w:t>
      </w:r>
    </w:p>
    <w:p w:rsidR="00AA4744" w:rsidRPr="00AA4744" w:rsidRDefault="00112D31" w:rsidP="00AA4744">
      <w:pPr>
        <w:pStyle w:val="a9"/>
        <w:numPr>
          <w:ilvl w:val="0"/>
          <w:numId w:val="18"/>
        </w:numPr>
        <w:tabs>
          <w:tab w:val="left" w:pos="0"/>
        </w:tabs>
        <w:ind w:left="0" w:firstLine="0"/>
        <w:rPr>
          <w:rFonts w:ascii="Times New Roman" w:hAnsi="Times New Roman" w:cs="Times New Roman"/>
        </w:rPr>
      </w:pPr>
      <w:r w:rsidRPr="000100F8">
        <w:rPr>
          <w:rFonts w:ascii="Times New Roman" w:hAnsi="Times New Roman" w:cs="Times New Roman"/>
        </w:rPr>
        <w:t xml:space="preserve">Управлению финансов </w:t>
      </w:r>
      <w:r w:rsidR="00732CB5" w:rsidRPr="000100F8">
        <w:rPr>
          <w:rFonts w:ascii="Times New Roman" w:hAnsi="Times New Roman" w:cs="Times New Roman"/>
        </w:rPr>
        <w:t>МО «Тарбагатайский район» (Матвеевой С.А.) предусмотреть в бюджете данные расходы.</w:t>
      </w:r>
      <w:r w:rsidR="0029500F" w:rsidRPr="000100F8">
        <w:rPr>
          <w:rFonts w:ascii="Times New Roman" w:hAnsi="Times New Roman" w:cs="Times New Roman"/>
        </w:rPr>
        <w:tab/>
      </w:r>
    </w:p>
    <w:p w:rsidR="00732CB5" w:rsidRPr="000100F8" w:rsidRDefault="000100F8" w:rsidP="00AA4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30BC" w:rsidRPr="000100F8">
        <w:rPr>
          <w:rFonts w:ascii="Times New Roman" w:hAnsi="Times New Roman" w:cs="Times New Roman"/>
          <w:sz w:val="24"/>
          <w:szCs w:val="24"/>
        </w:rPr>
        <w:t>.</w:t>
      </w:r>
      <w:r w:rsidR="00C110E4" w:rsidRPr="000100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00F" w:rsidRPr="000100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9500F" w:rsidRPr="000100F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МО «Тарбагатайский район» (Бродникова Е.Г.)</w:t>
      </w:r>
      <w:r w:rsidR="00732CB5" w:rsidRPr="000100F8">
        <w:rPr>
          <w:rFonts w:ascii="Times New Roman" w:hAnsi="Times New Roman" w:cs="Times New Roman"/>
          <w:sz w:val="24"/>
          <w:szCs w:val="24"/>
        </w:rPr>
        <w:t xml:space="preserve"> и п</w:t>
      </w:r>
      <w:r w:rsidR="00732CB5" w:rsidRPr="000100F8">
        <w:rPr>
          <w:rFonts w:ascii="Times New Roman" w:hAnsi="Times New Roman" w:cs="Times New Roman"/>
          <w:color w:val="000000"/>
          <w:sz w:val="24"/>
          <w:szCs w:val="24"/>
        </w:rPr>
        <w:t>одлежит обязательному опубликованию (обнародованию) в официальных средствах массовой информации</w:t>
      </w:r>
      <w:r w:rsidR="00732CB5" w:rsidRPr="000100F8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Администрации МО «Тарбагатайский район».</w:t>
      </w:r>
    </w:p>
    <w:p w:rsidR="00EC30BC" w:rsidRPr="000100F8" w:rsidRDefault="00EC30BC" w:rsidP="00AA4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0BC" w:rsidRPr="000100F8" w:rsidRDefault="000100F8" w:rsidP="00AA4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C30BC" w:rsidRPr="000100F8">
        <w:rPr>
          <w:rFonts w:ascii="Times New Roman" w:hAnsi="Times New Roman" w:cs="Times New Roman"/>
          <w:sz w:val="24"/>
          <w:szCs w:val="24"/>
        </w:rPr>
        <w:t xml:space="preserve">. </w:t>
      </w:r>
      <w:r w:rsidR="0029500F" w:rsidRPr="000100F8">
        <w:rPr>
          <w:rFonts w:ascii="Times New Roman" w:hAnsi="Times New Roman" w:cs="Times New Roman"/>
          <w:sz w:val="24"/>
          <w:szCs w:val="24"/>
        </w:rPr>
        <w:t>Настоящ</w:t>
      </w:r>
      <w:r w:rsidR="00C110E4" w:rsidRPr="000100F8">
        <w:rPr>
          <w:rFonts w:ascii="Times New Roman" w:hAnsi="Times New Roman" w:cs="Times New Roman"/>
          <w:sz w:val="24"/>
          <w:szCs w:val="24"/>
        </w:rPr>
        <w:t>е</w:t>
      </w:r>
      <w:r w:rsidR="0029500F" w:rsidRPr="000100F8">
        <w:rPr>
          <w:rFonts w:ascii="Times New Roman" w:hAnsi="Times New Roman" w:cs="Times New Roman"/>
          <w:sz w:val="24"/>
          <w:szCs w:val="24"/>
        </w:rPr>
        <w:t xml:space="preserve">е решение вступает в силу с </w:t>
      </w:r>
      <w:r w:rsidR="00732CB5" w:rsidRPr="000100F8">
        <w:rPr>
          <w:rFonts w:ascii="Times New Roman" w:hAnsi="Times New Roman" w:cs="Times New Roman"/>
          <w:sz w:val="24"/>
          <w:szCs w:val="24"/>
        </w:rPr>
        <w:t>1 января 2022года.</w:t>
      </w:r>
    </w:p>
    <w:p w:rsidR="00693272" w:rsidRDefault="00693272" w:rsidP="00AA4744">
      <w:pPr>
        <w:pStyle w:val="a9"/>
        <w:tabs>
          <w:tab w:val="left" w:pos="1134"/>
        </w:tabs>
        <w:rPr>
          <w:rFonts w:ascii="Times New Roman" w:hAnsi="Times New Roman" w:cs="Times New Roman"/>
        </w:rPr>
      </w:pPr>
    </w:p>
    <w:p w:rsidR="00A71D27" w:rsidRDefault="00A71D27" w:rsidP="00EC30BC">
      <w:pPr>
        <w:pStyle w:val="a9"/>
        <w:tabs>
          <w:tab w:val="left" w:pos="1134"/>
        </w:tabs>
        <w:ind w:left="284"/>
        <w:rPr>
          <w:rFonts w:ascii="Times New Roman" w:hAnsi="Times New Roman" w:cs="Times New Roman"/>
        </w:rPr>
      </w:pPr>
    </w:p>
    <w:p w:rsidR="00A71D27" w:rsidRDefault="00A71D27" w:rsidP="00EC30BC">
      <w:pPr>
        <w:pStyle w:val="a9"/>
        <w:tabs>
          <w:tab w:val="left" w:pos="1134"/>
        </w:tabs>
        <w:ind w:left="284"/>
        <w:rPr>
          <w:rFonts w:ascii="Times New Roman" w:hAnsi="Times New Roman" w:cs="Times New Roman"/>
        </w:rPr>
      </w:pP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77032D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295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032D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29500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110E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6B4CE6">
        <w:rPr>
          <w:rFonts w:ascii="Times New Roman" w:hAnsi="Times New Roman" w:cs="Times New Roman"/>
          <w:b/>
          <w:bCs/>
          <w:sz w:val="24"/>
          <w:szCs w:val="24"/>
        </w:rPr>
        <w:t>В.В. Смолин</w:t>
      </w: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                                          </w:t>
      </w:r>
      <w:r w:rsidR="00412235">
        <w:rPr>
          <w:rFonts w:ascii="Times New Roman" w:hAnsi="Times New Roman" w:cs="Times New Roman"/>
          <w:b/>
          <w:bCs/>
          <w:sz w:val="24"/>
          <w:szCs w:val="24"/>
        </w:rPr>
        <w:t xml:space="preserve">              Е.Г.</w:t>
      </w:r>
      <w:r w:rsidR="00295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235">
        <w:rPr>
          <w:rFonts w:ascii="Times New Roman" w:hAnsi="Times New Roman" w:cs="Times New Roman"/>
          <w:b/>
          <w:bCs/>
          <w:sz w:val="24"/>
          <w:szCs w:val="24"/>
        </w:rPr>
        <w:t>Бродникова</w:t>
      </w:r>
    </w:p>
    <w:p w:rsidR="00693272" w:rsidRDefault="00693272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BD6" w:rsidRDefault="00B52BD6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DD" w:rsidRDefault="004B2ADD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B2ADD" w:rsidRDefault="004B2ADD" w:rsidP="00C5554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52BD6" w:rsidRPr="002F6C2C" w:rsidRDefault="00B52BD6" w:rsidP="00B52BD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Pr="002F6C2C">
        <w:rPr>
          <w:rFonts w:ascii="Times New Roman" w:hAnsi="Times New Roman" w:cs="Times New Roman"/>
          <w:sz w:val="24"/>
          <w:szCs w:val="24"/>
        </w:rPr>
        <w:t>Утверждено</w:t>
      </w:r>
    </w:p>
    <w:p w:rsidR="00B52BD6" w:rsidRPr="002F6C2C" w:rsidRDefault="00B52BD6" w:rsidP="00B52BD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2F6C2C">
        <w:rPr>
          <w:rFonts w:ascii="Times New Roman" w:hAnsi="Times New Roman" w:cs="Times New Roman"/>
          <w:sz w:val="24"/>
          <w:szCs w:val="24"/>
        </w:rPr>
        <w:t xml:space="preserve">решением сессии </w:t>
      </w:r>
    </w:p>
    <w:p w:rsidR="00B52BD6" w:rsidRPr="002F6C2C" w:rsidRDefault="00B52BD6" w:rsidP="00B52BD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F6C2C">
        <w:rPr>
          <w:rFonts w:ascii="Times New Roman" w:hAnsi="Times New Roman" w:cs="Times New Roman"/>
          <w:sz w:val="24"/>
          <w:szCs w:val="24"/>
        </w:rPr>
        <w:t>Совета депутатов МО</w:t>
      </w:r>
    </w:p>
    <w:p w:rsidR="00B52BD6" w:rsidRDefault="00B52BD6" w:rsidP="00B52BD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F6C2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Тарбагатайский район</w:t>
      </w:r>
      <w:r w:rsidRPr="002F6C2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52BD6" w:rsidRPr="002F6C2C" w:rsidRDefault="00B52BD6" w:rsidP="00B52BD6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3023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130235">
        <w:rPr>
          <w:rFonts w:ascii="Times New Roman" w:hAnsi="Times New Roman" w:cs="Times New Roman"/>
          <w:sz w:val="24"/>
          <w:szCs w:val="24"/>
        </w:rPr>
        <w:t>182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3023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2F6C2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F6C2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2BD6" w:rsidRPr="009D1C71" w:rsidRDefault="00B52BD6" w:rsidP="00B52BD6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52BD6" w:rsidRPr="002F6C2C" w:rsidRDefault="00B52BD6" w:rsidP="00B52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D6" w:rsidRPr="005B0F17" w:rsidRDefault="00AA4744" w:rsidP="004C3F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17">
        <w:rPr>
          <w:rFonts w:ascii="Times New Roman" w:hAnsi="Times New Roman" w:cs="Times New Roman"/>
          <w:b/>
          <w:bCs/>
          <w:spacing w:val="2"/>
          <w:sz w:val="24"/>
          <w:szCs w:val="24"/>
        </w:rPr>
        <w:t>ПОЛОЖЕНИЕ</w:t>
      </w:r>
      <w:r w:rsidRPr="005B0F17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  <w:t>О ПОРЯДКЕ ВОЗМЕЩЕНИЯ РАСХОДОВ, СВЯЗАННЫХ С</w:t>
      </w:r>
      <w:r w:rsidRPr="005B0F17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  <w:t>ОСУЩЕСТВЛЕНИЕМ ДЕПУТАТСКИХ ПОЛНОМОЧИЙ,</w:t>
      </w:r>
      <w:r w:rsidRPr="005B0F17">
        <w:rPr>
          <w:rFonts w:ascii="Times New Roman" w:hAnsi="Times New Roman" w:cs="Times New Roman"/>
          <w:b/>
          <w:bCs/>
          <w:spacing w:val="2"/>
          <w:sz w:val="24"/>
          <w:szCs w:val="24"/>
        </w:rPr>
        <w:br/>
        <w:t xml:space="preserve">ДЕПУТАТАМ </w:t>
      </w:r>
      <w:r w:rsidRPr="005B0F17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МУНИЦИПАЛЬНОЕ ОБРАЗОВАНИЕ </w:t>
      </w:r>
      <w:r w:rsidR="00B52BD6" w:rsidRPr="005B0F1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B0F17">
        <w:rPr>
          <w:rFonts w:ascii="Times New Roman" w:hAnsi="Times New Roman" w:cs="Times New Roman"/>
          <w:b/>
          <w:sz w:val="24"/>
          <w:szCs w:val="24"/>
        </w:rPr>
        <w:t>ТАРБАГАТАЙСКИЙ  РАЙОН</w:t>
      </w:r>
      <w:r w:rsidR="00B52BD6" w:rsidRPr="005B0F1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B52BD6" w:rsidRPr="005B0F17" w:rsidRDefault="00B52BD6" w:rsidP="00B52B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2BD6" w:rsidRPr="005B0F17" w:rsidRDefault="00B52BD6" w:rsidP="00B52B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17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1. Настоящее Положение устанавливает порядок возмещения расходов, связанных с осуществлением депутатских полномочий, депутатам Совета депутатов 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МО «Тарбагатайский район» 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(далее – депутаты).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2. Под осуществлением депутатских полномочий понимается деятельность депутата, предусмотренная Уставом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» и Положением о Совете депутатов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 «Тарбагатайский район»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3. Выплаты по возмещению расходов, связанных с осуществлением депутатских полномочий, осуществляются за счет средств бюджета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».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4. Возмещению подлежат фактически произведенные расходы депутата, связанные с осуществлением депутатских полномочий, в том числе:</w:t>
      </w:r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 xml:space="preserve">- расходы, связанные с проведением встреч с избирателями в округах, участием </w:t>
      </w:r>
      <w:r w:rsidR="00F76931" w:rsidRPr="002F6C2C">
        <w:rPr>
          <w:rFonts w:ascii="Times New Roman" w:hAnsi="Times New Roman" w:cs="Times New Roman"/>
          <w:sz w:val="24"/>
          <w:szCs w:val="24"/>
        </w:rPr>
        <w:t>и проведени</w:t>
      </w:r>
      <w:r w:rsidR="004B2ADD">
        <w:rPr>
          <w:rFonts w:ascii="Times New Roman" w:hAnsi="Times New Roman" w:cs="Times New Roman"/>
          <w:sz w:val="24"/>
          <w:szCs w:val="24"/>
        </w:rPr>
        <w:t>ем</w:t>
      </w:r>
      <w:r w:rsidR="00F76931" w:rsidRPr="002F6C2C">
        <w:rPr>
          <w:rFonts w:ascii="Times New Roman" w:hAnsi="Times New Roman" w:cs="Times New Roman"/>
          <w:sz w:val="24"/>
          <w:szCs w:val="24"/>
        </w:rPr>
        <w:t xml:space="preserve"> разного рода мероприятий</w:t>
      </w:r>
      <w:proofErr w:type="gramStart"/>
      <w:r w:rsidR="00F76931" w:rsidRPr="002F6C2C">
        <w:rPr>
          <w:rFonts w:ascii="Times New Roman" w:hAnsi="Times New Roman" w:cs="Times New Roman"/>
          <w:sz w:val="24"/>
          <w:szCs w:val="24"/>
        </w:rPr>
        <w:t xml:space="preserve"> 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,</w:t>
      </w:r>
      <w:proofErr w:type="gramEnd"/>
      <w:r w:rsidR="004B2ADD">
        <w:rPr>
          <w:rFonts w:ascii="Times New Roman" w:hAnsi="Times New Roman" w:cs="Times New Roman"/>
          <w:spacing w:val="2"/>
          <w:sz w:val="24"/>
          <w:szCs w:val="24"/>
        </w:rPr>
        <w:t>(культурных , спортивных,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 праздничных</w:t>
      </w:r>
      <w:r w:rsidR="004B2ADD">
        <w:rPr>
          <w:rFonts w:ascii="Times New Roman" w:hAnsi="Times New Roman" w:cs="Times New Roman"/>
          <w:spacing w:val="2"/>
          <w:sz w:val="24"/>
          <w:szCs w:val="24"/>
        </w:rPr>
        <w:t>)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, приобретением</w:t>
      </w:r>
      <w:r w:rsidR="004B2ADD">
        <w:rPr>
          <w:rFonts w:ascii="Times New Roman" w:hAnsi="Times New Roman" w:cs="Times New Roman"/>
          <w:spacing w:val="2"/>
          <w:sz w:val="24"/>
          <w:szCs w:val="24"/>
        </w:rPr>
        <w:t xml:space="preserve"> ценных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 подарков, сувенирной и цветочной продукции, кондитерских изделий;</w:t>
      </w:r>
    </w:p>
    <w:p w:rsidR="00AA4744" w:rsidRPr="00F76931" w:rsidRDefault="00AA4744" w:rsidP="00AA474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- 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</w:t>
      </w:r>
      <w:r w:rsidR="00F76931" w:rsidRPr="00F7693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6931" w:rsidRDefault="00F76931" w:rsidP="00AA474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r w:rsidRPr="002F6C2C">
        <w:rPr>
          <w:rFonts w:ascii="Times New Roman" w:hAnsi="Times New Roman" w:cs="Times New Roman"/>
          <w:sz w:val="24"/>
          <w:szCs w:val="24"/>
        </w:rPr>
        <w:t>транспортные расход</w:t>
      </w:r>
      <w:proofErr w:type="gramStart"/>
      <w:r w:rsidRPr="002F6C2C">
        <w:rPr>
          <w:rFonts w:ascii="Times New Roman" w:hAnsi="Times New Roman" w:cs="Times New Roman"/>
          <w:sz w:val="24"/>
          <w:szCs w:val="24"/>
        </w:rPr>
        <w:t>ы</w:t>
      </w:r>
      <w:r w:rsidR="004B2A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2ADD">
        <w:rPr>
          <w:rFonts w:ascii="Times New Roman" w:hAnsi="Times New Roman" w:cs="Times New Roman"/>
          <w:sz w:val="24"/>
          <w:szCs w:val="24"/>
        </w:rPr>
        <w:t xml:space="preserve"> ГСМ , проезд на любых видах транспорта , в том числе и на личном)</w:t>
      </w:r>
      <w:r w:rsidRPr="002F6C2C">
        <w:rPr>
          <w:rFonts w:ascii="Times New Roman" w:hAnsi="Times New Roman" w:cs="Times New Roman"/>
          <w:sz w:val="24"/>
          <w:szCs w:val="24"/>
        </w:rPr>
        <w:t>;</w:t>
      </w:r>
    </w:p>
    <w:p w:rsidR="00F76931" w:rsidRPr="005B0F17" w:rsidRDefault="00F76931" w:rsidP="00AA4744">
      <w:pPr>
        <w:shd w:val="clear" w:color="auto" w:fill="FFFFFF"/>
        <w:tabs>
          <w:tab w:val="left" w:pos="0"/>
          <w:tab w:val="left" w:pos="851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F6C2C">
        <w:rPr>
          <w:rFonts w:ascii="Times New Roman" w:hAnsi="Times New Roman" w:cs="Times New Roman"/>
          <w:sz w:val="24"/>
          <w:szCs w:val="24"/>
        </w:rPr>
        <w:t xml:space="preserve">- </w:t>
      </w:r>
      <w:r w:rsidRPr="002F6C2C">
        <w:rPr>
          <w:rFonts w:ascii="Times New Roman" w:hAnsi="Times New Roman"/>
          <w:color w:val="000000"/>
          <w:sz w:val="24"/>
          <w:szCs w:val="24"/>
        </w:rPr>
        <w:t>а</w:t>
      </w:r>
      <w:r w:rsidRPr="002F6C2C">
        <w:rPr>
          <w:rFonts w:ascii="Times New Roman" w:eastAsia="Times New Roman" w:hAnsi="Times New Roman"/>
          <w:color w:val="000000"/>
          <w:sz w:val="24"/>
          <w:szCs w:val="24"/>
        </w:rPr>
        <w:t xml:space="preserve">дресная </w:t>
      </w:r>
      <w:r w:rsidR="004B2ADD">
        <w:rPr>
          <w:rFonts w:ascii="Times New Roman" w:eastAsia="Times New Roman" w:hAnsi="Times New Roman"/>
          <w:color w:val="000000"/>
          <w:sz w:val="24"/>
          <w:szCs w:val="24"/>
        </w:rPr>
        <w:t xml:space="preserve">разовая </w:t>
      </w:r>
      <w:r w:rsidRPr="002F6C2C">
        <w:rPr>
          <w:rFonts w:ascii="Times New Roman" w:eastAsia="Times New Roman" w:hAnsi="Times New Roman"/>
          <w:color w:val="000000"/>
          <w:sz w:val="24"/>
          <w:szCs w:val="24"/>
        </w:rPr>
        <w:t>материальная помощь жителям (ветеранам ВОВ, инвалидам, спортсменам, детям и т.д.) избирательного округа,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5. Размер денежной компенсации расходов, предусмотренных пунктом 4 настоящего Положения, составляет </w:t>
      </w:r>
      <w:r w:rsidR="004C3F24"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6000</w:t>
      </w: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,00 рублей (</w:t>
      </w:r>
      <w:r w:rsidR="004C3F24"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шесть</w:t>
      </w: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рублей) в квартал, но не более </w:t>
      </w:r>
      <w:r w:rsidR="004C3F24"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24000</w:t>
      </w: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 w:rsidR="004C3F24"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>двадцати четырех</w:t>
      </w: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тысяч) рублей в год. 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6. При планировании бюджетных ассигнований для компенсации (возмещении) расходов налоговые и иные отчисления не предусматриваются.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7. Размер компенсации на текущий финансовый год определяется путем деления утвержденного объема бюджетных ассигнований, предусмотренных в бюджете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Тарбагатайский район» 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на реализацию настоящего Положения на 15 депутатов. 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 xml:space="preserve">8. </w:t>
      </w:r>
      <w:proofErr w:type="gramStart"/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До 10 числа месяца следующего за отчетным кварталом, депутаты предоставляют в </w:t>
      </w:r>
      <w:r w:rsidRPr="00972EB0">
        <w:rPr>
          <w:rFonts w:ascii="Times New Roman" w:hAnsi="Times New Roman" w:cs="Times New Roman"/>
          <w:spacing w:val="2"/>
          <w:sz w:val="24"/>
          <w:szCs w:val="24"/>
        </w:rPr>
        <w:t>отдел бухгалтерского учета и отчетности Администрации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>» заявление, согласно приложению № 1 к настоящему Положению, о возмещении фактически понесенных в отчетном периоде расходов, связанных с осуществлением депутатских полномочий и финансовый отчет по возмещению понесенных расходов, согласно приложению № 2 к настоящему Положению.</w:t>
      </w:r>
      <w:proofErr w:type="gramEnd"/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Обязательным приложением к отчету являются соответствующие отчетные документы, подтверждающие наличие права на возмещение расходов, исчерпывающий перечень по каждому виду которых установлен приложением № 3 к настоящему Положению.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 xml:space="preserve">9. </w:t>
      </w:r>
      <w:r w:rsidRPr="00972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Отдел бухгалтерского учета и отчетности 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Администрации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 в течение 2-х рабочих дней проверяет представленный финансовый отчет на его соответствие отчетным документам и в случае выявления замечаний возвращает отчет депутату на его доработку.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  <w:t xml:space="preserve">10. Проверенный финансовый </w:t>
      </w:r>
      <w:r w:rsidRPr="00972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отчет Отделом </w:t>
      </w:r>
      <w:r w:rsidR="00972EB0" w:rsidRPr="00972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бухгалтерского </w:t>
      </w:r>
      <w:r w:rsidRPr="00972EB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учета и  отчетности 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Администрации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 направляется 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Совет депутатов для подготовки распоряжения Председателя Совета депутатов муниципального образования «</w:t>
      </w:r>
      <w:r w:rsidR="004C3F24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». 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11. Возмещение расходов, связанных с осуществлением депутатских полномочий, осуществляется в форме перечисления денежных средств, в размере, установленном настоящим Положением в пределах предусмотренных бюджетных ассигнований на основании соответствующего распоряжения председателя Совета депутатов муниципального образования «</w:t>
      </w:r>
      <w:r w:rsidR="005B0F17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</w:t>
      </w:r>
      <w:r w:rsidRPr="005B0F17">
        <w:rPr>
          <w:rFonts w:ascii="Times New Roman" w:hAnsi="Times New Roman" w:cs="Times New Roman"/>
          <w:spacing w:val="2"/>
          <w:sz w:val="24"/>
          <w:szCs w:val="24"/>
        </w:rPr>
        <w:t xml:space="preserve">». 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 xml:space="preserve">12. </w:t>
      </w:r>
      <w:proofErr w:type="gramStart"/>
      <w:r w:rsidRPr="005B0F17">
        <w:rPr>
          <w:rFonts w:ascii="Times New Roman" w:hAnsi="Times New Roman" w:cs="Times New Roman"/>
          <w:spacing w:val="2"/>
          <w:sz w:val="24"/>
          <w:szCs w:val="24"/>
        </w:rPr>
        <w:t>Возмещение расходов, связанных с осуществлением депутатских полномочий, в иных формах, кроме предусмотренных  пунктом  11 настоящего Положения, запрещается.</w:t>
      </w:r>
      <w:proofErr w:type="gramEnd"/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13. Выплата денежных средств на возмещение расходов, связанных с осуществлением депутатских полномочий, перечисляется на расчетный счет депутата в течение 3-х дней с момента подписания соответствующего распоряжения.</w:t>
      </w:r>
    </w:p>
    <w:p w:rsidR="00AA4744" w:rsidRPr="005B0F17" w:rsidRDefault="00AA4744" w:rsidP="00AA4744">
      <w:pPr>
        <w:shd w:val="clear" w:color="auto" w:fill="FFFFFF"/>
        <w:tabs>
          <w:tab w:val="left" w:pos="0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14. Основанием для отказа в возмещении расходов, связанных с осуществлением депутатских полномочий являются:</w:t>
      </w:r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- не предоставление депутатами финансового отчета;</w:t>
      </w:r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- не предоставление (или предоставление не в полном объеме) отчетных документов, указанных в приложении № 3 к настоящему Положению;</w:t>
      </w:r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</w:r>
      <w:proofErr w:type="gramStart"/>
      <w:r w:rsidRPr="005B0F17">
        <w:rPr>
          <w:rFonts w:ascii="Times New Roman" w:hAnsi="Times New Roman" w:cs="Times New Roman"/>
          <w:spacing w:val="2"/>
          <w:sz w:val="24"/>
          <w:szCs w:val="24"/>
        </w:rPr>
        <w:t>- предоставление отчетных документов на возмещение расходов, связанных с осуществлением депутатских полномочий, в размерах сверх установленных пунктом 5 настоящего Положения.</w:t>
      </w:r>
      <w:proofErr w:type="gramEnd"/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spacing w:val="2"/>
          <w:sz w:val="24"/>
          <w:szCs w:val="24"/>
        </w:rPr>
        <w:tab/>
        <w:t>15. Ответственность за достоверность представляемых финансовых документов возлагается на депутата.</w:t>
      </w:r>
    </w:p>
    <w:p w:rsidR="00AA4744" w:rsidRPr="005B0F17" w:rsidRDefault="00AA4744" w:rsidP="00AA4744">
      <w:pPr>
        <w:shd w:val="clear" w:color="auto" w:fill="FFFFFF"/>
        <w:tabs>
          <w:tab w:val="left" w:pos="0"/>
          <w:tab w:val="left" w:pos="851"/>
          <w:tab w:val="left" w:pos="993"/>
        </w:tabs>
        <w:spacing w:line="360" w:lineRule="auto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B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16. Перераспределение невостребованных средств, предусмотренных для возмещения расходов, для  выплат  другим  депутатам допускается по решению Председателя Совета депутатов </w:t>
      </w:r>
      <w:r w:rsidR="005B0F17" w:rsidRPr="005B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 «</w:t>
      </w:r>
      <w:r w:rsidR="005B0F17" w:rsidRPr="005B0F17">
        <w:rPr>
          <w:rFonts w:ascii="Times New Roman" w:hAnsi="Times New Roman" w:cs="Times New Roman"/>
          <w:spacing w:val="2"/>
          <w:sz w:val="24"/>
          <w:szCs w:val="24"/>
        </w:rPr>
        <w:t>Тарбагатайский район»</w:t>
      </w:r>
      <w:r w:rsidR="005B0F17" w:rsidRPr="005B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0F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соблюдением норм настоящего Положения.</w:t>
      </w:r>
      <w:r w:rsidR="00ED47EE" w:rsidRPr="00ED47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D47EE" w:rsidRPr="002F6C2C">
        <w:rPr>
          <w:rFonts w:ascii="Times New Roman" w:eastAsia="Times New Roman" w:hAnsi="Times New Roman"/>
          <w:color w:val="000000"/>
          <w:sz w:val="24"/>
          <w:szCs w:val="24"/>
        </w:rPr>
        <w:t xml:space="preserve">При осуществлении совместных расходов от всего депутатского корпуса при устном согласии всех или нескольких депутатов </w:t>
      </w:r>
      <w:proofErr w:type="gramStart"/>
      <w:r w:rsidR="00ED47EE" w:rsidRPr="002F6C2C">
        <w:rPr>
          <w:rFonts w:ascii="Times New Roman" w:eastAsia="Times New Roman" w:hAnsi="Times New Roman"/>
          <w:color w:val="000000"/>
          <w:sz w:val="24"/>
          <w:szCs w:val="24"/>
        </w:rPr>
        <w:t>достаточно письменного</w:t>
      </w:r>
      <w:proofErr w:type="gramEnd"/>
      <w:r w:rsidR="00ED47EE" w:rsidRPr="002F6C2C">
        <w:rPr>
          <w:rFonts w:ascii="Times New Roman" w:eastAsia="Times New Roman" w:hAnsi="Times New Roman"/>
          <w:color w:val="000000"/>
          <w:sz w:val="24"/>
          <w:szCs w:val="24"/>
        </w:rPr>
        <w:t xml:space="preserve"> распоряжения председателя районного Совета депутатов на направление денежных средств. Распределение расходов производится пропорционально количеству депутатов</w:t>
      </w:r>
      <w:r w:rsidR="00ED47EE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52BD6" w:rsidRPr="005B0F17" w:rsidRDefault="00B52BD6" w:rsidP="00B52BD6">
      <w:pPr>
        <w:pStyle w:val="ac"/>
        <w:ind w:left="0"/>
        <w:jc w:val="both"/>
      </w:pPr>
      <w:bookmarkStart w:id="0" w:name="_GoBack"/>
      <w:bookmarkEnd w:id="0"/>
    </w:p>
    <w:p w:rsidR="00B52BD6" w:rsidRPr="005B0F17" w:rsidRDefault="00B52BD6" w:rsidP="00B52BD6">
      <w:pPr>
        <w:pStyle w:val="ac"/>
        <w:ind w:left="0"/>
        <w:jc w:val="both"/>
      </w:pPr>
    </w:p>
    <w:p w:rsidR="00B52BD6" w:rsidRPr="005B0F17" w:rsidRDefault="00B52BD6" w:rsidP="00B52BD6">
      <w:pPr>
        <w:pStyle w:val="ac"/>
        <w:ind w:left="0"/>
        <w:jc w:val="both"/>
      </w:pPr>
    </w:p>
    <w:p w:rsidR="00B52BD6" w:rsidRPr="005B0F17" w:rsidRDefault="00B52BD6" w:rsidP="00B52BD6">
      <w:pPr>
        <w:pStyle w:val="ac"/>
        <w:ind w:left="0"/>
        <w:jc w:val="both"/>
      </w:pPr>
      <w:r w:rsidRPr="005B0F17">
        <w:t>Председатель</w:t>
      </w:r>
    </w:p>
    <w:p w:rsidR="00B52BD6" w:rsidRPr="005B0F17" w:rsidRDefault="00B52BD6" w:rsidP="00B52BD6">
      <w:pPr>
        <w:pStyle w:val="ac"/>
        <w:ind w:left="0"/>
        <w:jc w:val="both"/>
      </w:pPr>
      <w:r w:rsidRPr="005B0F17">
        <w:t>Совета депутатов</w:t>
      </w:r>
    </w:p>
    <w:p w:rsidR="00B52BD6" w:rsidRPr="005B0F17" w:rsidRDefault="00B52BD6" w:rsidP="00B52BD6">
      <w:pPr>
        <w:pStyle w:val="ac"/>
        <w:ind w:left="0"/>
        <w:jc w:val="both"/>
      </w:pPr>
      <w:r w:rsidRPr="005B0F17">
        <w:t>МО «Тарбагатайский  район»</w:t>
      </w:r>
      <w:r w:rsidRPr="005B0F17">
        <w:tab/>
      </w:r>
      <w:r w:rsidRPr="005B0F17">
        <w:tab/>
      </w:r>
      <w:r w:rsidRPr="005B0F17">
        <w:tab/>
      </w:r>
      <w:r w:rsidRPr="005B0F17">
        <w:tab/>
      </w:r>
      <w:r w:rsidRPr="005B0F17">
        <w:tab/>
      </w:r>
      <w:r w:rsidRPr="005B0F17">
        <w:tab/>
        <w:t>Е.Г. Бродникова.</w:t>
      </w: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Pr="002F6C2C" w:rsidRDefault="00B52BD6" w:rsidP="00B52BD6">
      <w:pPr>
        <w:pStyle w:val="ac"/>
        <w:ind w:left="0"/>
        <w:jc w:val="both"/>
      </w:pPr>
    </w:p>
    <w:p w:rsidR="00B52BD6" w:rsidRDefault="00B52BD6" w:rsidP="00D00946">
      <w:pPr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B52BD6" w:rsidRDefault="00B52BD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954456" w:rsidRDefault="00954456" w:rsidP="00B52BD6">
      <w:pPr>
        <w:pStyle w:val="ac"/>
        <w:ind w:left="0" w:firstLine="4678"/>
        <w:jc w:val="both"/>
      </w:pPr>
    </w:p>
    <w:p w:rsidR="000735F6" w:rsidRDefault="000735F6" w:rsidP="000735F6">
      <w:pPr>
        <w:shd w:val="clear" w:color="auto" w:fill="FFFFFF"/>
        <w:textAlignment w:val="baseline"/>
        <w:outlineLvl w:val="2"/>
        <w:rPr>
          <w:spacing w:val="2"/>
        </w:rPr>
      </w:pPr>
    </w:p>
    <w:p w:rsidR="00D00946" w:rsidRPr="000735F6" w:rsidRDefault="00D00946" w:rsidP="000735F6">
      <w:pPr>
        <w:shd w:val="clear" w:color="auto" w:fill="FFFFFF"/>
        <w:spacing w:after="0" w:line="240" w:lineRule="auto"/>
        <w:ind w:firstLine="851"/>
        <w:jc w:val="right"/>
        <w:textAlignment w:val="baseline"/>
        <w:outlineLvl w:val="2"/>
        <w:rPr>
          <w:rFonts w:ascii="Times New Roman" w:hAnsi="Times New Roman" w:cs="Times New Roman"/>
          <w:spacing w:val="2"/>
        </w:rPr>
      </w:pPr>
      <w:r w:rsidRPr="000735F6">
        <w:rPr>
          <w:rFonts w:ascii="Times New Roman" w:hAnsi="Times New Roman" w:cs="Times New Roman"/>
          <w:spacing w:val="2"/>
        </w:rPr>
        <w:t>Приложение № 1</w:t>
      </w:r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</w:rPr>
        <w:t xml:space="preserve">К </w:t>
      </w:r>
      <w:r w:rsidRPr="000735F6">
        <w:rPr>
          <w:rFonts w:ascii="Times New Roman" w:hAnsi="Times New Roman" w:cs="Times New Roman"/>
          <w:spacing w:val="2"/>
          <w:kern w:val="36"/>
        </w:rPr>
        <w:t>Положению о порядке возмещения расходов</w:t>
      </w:r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  <w:kern w:val="36"/>
        </w:rPr>
        <w:t>связанных с осуществлением депутатских полномочий</w:t>
      </w:r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  <w:kern w:val="36"/>
        </w:rPr>
        <w:t xml:space="preserve">                                                                                депутатам Совета депутатов муниципального</w:t>
      </w:r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  <w:kern w:val="36"/>
        </w:rPr>
        <w:t xml:space="preserve">                                                                                             образования «Тарбагатайский район », </w:t>
      </w:r>
      <w:r w:rsidR="000735F6">
        <w:rPr>
          <w:rFonts w:ascii="Times New Roman" w:hAnsi="Times New Roman" w:cs="Times New Roman"/>
          <w:spacing w:val="2"/>
          <w:kern w:val="36"/>
        </w:rPr>
        <w:t xml:space="preserve">   </w:t>
      </w:r>
      <w:proofErr w:type="gramStart"/>
      <w:r w:rsidRPr="000735F6">
        <w:rPr>
          <w:rFonts w:ascii="Times New Roman" w:hAnsi="Times New Roman" w:cs="Times New Roman"/>
          <w:spacing w:val="2"/>
          <w:kern w:val="36"/>
        </w:rPr>
        <w:t>утвержденному</w:t>
      </w:r>
      <w:proofErr w:type="gramEnd"/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  <w:kern w:val="36"/>
        </w:rPr>
        <w:t xml:space="preserve">                                                        </w:t>
      </w:r>
      <w:r w:rsidR="000735F6">
        <w:rPr>
          <w:rFonts w:ascii="Times New Roman" w:hAnsi="Times New Roman" w:cs="Times New Roman"/>
          <w:spacing w:val="2"/>
          <w:kern w:val="36"/>
        </w:rPr>
        <w:t xml:space="preserve">                             </w:t>
      </w:r>
      <w:r w:rsidRPr="000735F6">
        <w:rPr>
          <w:rFonts w:ascii="Times New Roman" w:hAnsi="Times New Roman" w:cs="Times New Roman"/>
          <w:spacing w:val="2"/>
          <w:kern w:val="36"/>
        </w:rPr>
        <w:t xml:space="preserve"> решением  Совета депутатов МО «Тарбагатайский район»</w:t>
      </w:r>
    </w:p>
    <w:p w:rsidR="00D00946" w:rsidRPr="000735F6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</w:rPr>
      </w:pPr>
      <w:r w:rsidRPr="000735F6">
        <w:rPr>
          <w:rFonts w:ascii="Times New Roman" w:hAnsi="Times New Roman" w:cs="Times New Roman"/>
          <w:spacing w:val="2"/>
          <w:kern w:val="36"/>
        </w:rPr>
        <w:t xml:space="preserve">                                                                               от «</w:t>
      </w:r>
      <w:r w:rsidR="00130235">
        <w:rPr>
          <w:rFonts w:ascii="Times New Roman" w:hAnsi="Times New Roman" w:cs="Times New Roman"/>
          <w:spacing w:val="2"/>
          <w:kern w:val="36"/>
        </w:rPr>
        <w:t>22</w:t>
      </w:r>
      <w:r w:rsidRPr="000735F6">
        <w:rPr>
          <w:rFonts w:ascii="Times New Roman" w:hAnsi="Times New Roman" w:cs="Times New Roman"/>
          <w:spacing w:val="2"/>
          <w:kern w:val="36"/>
        </w:rPr>
        <w:t xml:space="preserve">» </w:t>
      </w:r>
      <w:r w:rsidR="00130235">
        <w:rPr>
          <w:rFonts w:ascii="Times New Roman" w:hAnsi="Times New Roman" w:cs="Times New Roman"/>
          <w:spacing w:val="2"/>
          <w:kern w:val="36"/>
        </w:rPr>
        <w:t xml:space="preserve"> октября </w:t>
      </w:r>
      <w:r w:rsidRPr="000735F6">
        <w:rPr>
          <w:rFonts w:ascii="Times New Roman" w:hAnsi="Times New Roman" w:cs="Times New Roman"/>
          <w:spacing w:val="2"/>
          <w:kern w:val="36"/>
        </w:rPr>
        <w:t xml:space="preserve">2021  г. № </w:t>
      </w:r>
      <w:r w:rsidR="00130235">
        <w:rPr>
          <w:rFonts w:ascii="Times New Roman" w:hAnsi="Times New Roman" w:cs="Times New Roman"/>
          <w:spacing w:val="2"/>
          <w:kern w:val="36"/>
        </w:rPr>
        <w:t>182</w:t>
      </w:r>
    </w:p>
    <w:p w:rsidR="00D00946" w:rsidRPr="001D7F48" w:rsidRDefault="00D00946" w:rsidP="000735F6">
      <w:pPr>
        <w:shd w:val="clear" w:color="auto" w:fill="FFFFFF"/>
        <w:textAlignment w:val="baseline"/>
        <w:outlineLvl w:val="2"/>
        <w:rPr>
          <w:spacing w:val="2"/>
          <w:kern w:val="36"/>
        </w:rPr>
      </w:pP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  <w:r w:rsidRPr="001D7F48">
        <w:rPr>
          <w:spacing w:val="2"/>
          <w:kern w:val="36"/>
        </w:rPr>
        <w:t>Председателю Совета депутатов</w:t>
      </w:r>
      <w:r>
        <w:rPr>
          <w:spacing w:val="2"/>
          <w:kern w:val="36"/>
        </w:rPr>
        <w:t xml:space="preserve"> МО «Тарбагатайский район» </w:t>
      </w:r>
    </w:p>
    <w:p w:rsidR="00D00946" w:rsidRPr="001D7F48" w:rsidRDefault="00D00946" w:rsidP="00D00946">
      <w:pPr>
        <w:shd w:val="clear" w:color="auto" w:fill="FFFFFF"/>
        <w:jc w:val="center"/>
        <w:textAlignment w:val="baseline"/>
        <w:outlineLvl w:val="2"/>
        <w:rPr>
          <w:spacing w:val="2"/>
          <w:kern w:val="36"/>
        </w:rPr>
      </w:pPr>
      <w:r>
        <w:rPr>
          <w:spacing w:val="2"/>
          <w:kern w:val="36"/>
        </w:rPr>
        <w:t xml:space="preserve">                                                                                </w:t>
      </w:r>
      <w:r w:rsidRPr="001D7F48">
        <w:rPr>
          <w:spacing w:val="2"/>
          <w:kern w:val="36"/>
        </w:rPr>
        <w:t xml:space="preserve">от депутата  Совета депутатов </w:t>
      </w:r>
      <w:r>
        <w:rPr>
          <w:spacing w:val="2"/>
          <w:kern w:val="36"/>
        </w:rPr>
        <w:t xml:space="preserve">МО «Тарбагатайский район»                                                                                                                                            </w:t>
      </w:r>
      <w:r w:rsidRPr="001D7F48">
        <w:rPr>
          <w:spacing w:val="2"/>
          <w:kern w:val="36"/>
        </w:rPr>
        <w:t>____ созыва</w:t>
      </w:r>
      <w:r>
        <w:rPr>
          <w:spacing w:val="2"/>
          <w:kern w:val="36"/>
        </w:rPr>
        <w:t xml:space="preserve">  </w:t>
      </w: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  <w:r>
        <w:rPr>
          <w:spacing w:val="2"/>
          <w:kern w:val="36"/>
        </w:rPr>
        <w:t>_____________________________________________________</w:t>
      </w: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</w:p>
    <w:p w:rsidR="00D00946" w:rsidRPr="00D00946" w:rsidRDefault="00D00946" w:rsidP="00D00946">
      <w:pPr>
        <w:jc w:val="center"/>
        <w:textAlignment w:val="baseline"/>
      </w:pPr>
      <w:r w:rsidRPr="001D7F48">
        <w:t>ЗАЯВЛЕНИЕ</w:t>
      </w:r>
      <w:r w:rsidRPr="001D7F48">
        <w:br/>
        <w:t>о возмещении фактически понесенных расходов,</w:t>
      </w:r>
      <w:r w:rsidRPr="001D7F48">
        <w:br/>
        <w:t>связанных с депутатскими полномочиями,</w:t>
      </w:r>
      <w:r w:rsidRPr="001D7F48">
        <w:br/>
        <w:t>за ________</w:t>
      </w:r>
      <w:r>
        <w:t>_____________ квартал  20____ г</w:t>
      </w: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</w:p>
    <w:p w:rsidR="00D00946" w:rsidRPr="001D7F48" w:rsidRDefault="00D00946" w:rsidP="00D00946">
      <w:pPr>
        <w:shd w:val="clear" w:color="auto" w:fill="FFFFFF"/>
        <w:ind w:firstLine="567"/>
        <w:jc w:val="both"/>
        <w:textAlignment w:val="baseline"/>
        <w:outlineLvl w:val="2"/>
      </w:pPr>
      <w:r w:rsidRPr="001D7F48">
        <w:t>В соответствии с решением Совета депутатов</w:t>
      </w:r>
      <w:r>
        <w:t xml:space="preserve"> МО «Тарбагатайский район»</w:t>
      </w:r>
      <w:r w:rsidRPr="001D7F48">
        <w:t xml:space="preserve"> от ________</w:t>
      </w:r>
      <w:r>
        <w:t>______</w:t>
      </w:r>
      <w:r w:rsidRPr="001D7F48">
        <w:t xml:space="preserve"> 20</w:t>
      </w:r>
      <w:r>
        <w:t>21</w:t>
      </w:r>
      <w:r w:rsidRPr="001D7F48">
        <w:t xml:space="preserve"> года №______ «Об утверждении </w:t>
      </w:r>
      <w:r w:rsidRPr="001D7F48">
        <w:rPr>
          <w:spacing w:val="2"/>
          <w:kern w:val="36"/>
        </w:rPr>
        <w:t>Положения о порядке возмещения расходов, связанных с осуществлением депутатских полномочий, депутатам Совета депутатов муниципального образования «</w:t>
      </w:r>
      <w:r>
        <w:rPr>
          <w:spacing w:val="2"/>
          <w:kern w:val="36"/>
        </w:rPr>
        <w:t>Тарбагатайский район</w:t>
      </w:r>
      <w:r w:rsidRPr="001D7F48">
        <w:rPr>
          <w:spacing w:val="2"/>
          <w:kern w:val="36"/>
        </w:rPr>
        <w:t>»</w:t>
      </w:r>
      <w:r w:rsidRPr="001D7F48">
        <w:t xml:space="preserve">  прошу возместить мне понесенные расходы, связанные с депутатскими полномочиями за _______________ квартал 20___ года в сумме __________________________. </w:t>
      </w:r>
    </w:p>
    <w:p w:rsidR="00D00946" w:rsidRPr="001D7F48" w:rsidRDefault="00D00946" w:rsidP="00D00946">
      <w:pPr>
        <w:shd w:val="clear" w:color="auto" w:fill="FFFFFF"/>
        <w:ind w:firstLine="567"/>
        <w:jc w:val="both"/>
        <w:textAlignment w:val="baseline"/>
        <w:outlineLvl w:val="2"/>
      </w:pPr>
      <w:r w:rsidRPr="001D7F48">
        <w:t>Финансовый отчет, подтверждающие расходы документы прилагаются.</w:t>
      </w:r>
    </w:p>
    <w:p w:rsidR="00D00946" w:rsidRPr="001D7F48" w:rsidRDefault="00D00946" w:rsidP="00D00946">
      <w:pPr>
        <w:shd w:val="clear" w:color="auto" w:fill="FFFFFF"/>
        <w:jc w:val="both"/>
        <w:textAlignment w:val="baseline"/>
        <w:outlineLvl w:val="2"/>
      </w:pPr>
      <w:r w:rsidRPr="001D7F48">
        <w:t>Депутат Совета депутатов</w:t>
      </w:r>
    </w:p>
    <w:p w:rsidR="00D00946" w:rsidRPr="001D7F48" w:rsidRDefault="00D00946" w:rsidP="00D00946">
      <w:pPr>
        <w:shd w:val="clear" w:color="auto" w:fill="FFFFFF"/>
        <w:ind w:firstLine="142"/>
        <w:jc w:val="both"/>
        <w:textAlignment w:val="baseline"/>
        <w:outlineLvl w:val="2"/>
      </w:pPr>
      <w:r>
        <w:t>МО «Тарбагатайский район»</w:t>
      </w:r>
      <w:r w:rsidRPr="001D7F48">
        <w:t xml:space="preserve"> _____ созыва                             _____________             ФИО</w:t>
      </w:r>
    </w:p>
    <w:p w:rsidR="00D00946" w:rsidRPr="001D7F48" w:rsidRDefault="00D00946" w:rsidP="00D00946">
      <w:pPr>
        <w:shd w:val="clear" w:color="auto" w:fill="FFFFFF"/>
        <w:ind w:firstLine="142"/>
        <w:jc w:val="both"/>
        <w:textAlignment w:val="baseline"/>
        <w:outlineLvl w:val="2"/>
        <w:rPr>
          <w:sz w:val="18"/>
          <w:szCs w:val="18"/>
        </w:rPr>
      </w:pPr>
      <w:r w:rsidRPr="001D7F48">
        <w:rPr>
          <w:sz w:val="18"/>
          <w:szCs w:val="18"/>
        </w:rPr>
        <w:t xml:space="preserve">                                                                                                                            подпись </w:t>
      </w:r>
    </w:p>
    <w:p w:rsidR="00D00946" w:rsidRPr="001D7F48" w:rsidRDefault="00D00946" w:rsidP="00D00946">
      <w:pPr>
        <w:shd w:val="clear" w:color="auto" w:fill="FFFFFF"/>
        <w:jc w:val="right"/>
        <w:textAlignment w:val="baseline"/>
        <w:outlineLvl w:val="2"/>
        <w:rPr>
          <w:spacing w:val="2"/>
          <w:kern w:val="36"/>
        </w:rPr>
      </w:pPr>
    </w:p>
    <w:p w:rsidR="00D00946" w:rsidRDefault="00D00946" w:rsidP="00D00946">
      <w:pPr>
        <w:shd w:val="clear" w:color="auto" w:fill="FFFFFF"/>
        <w:ind w:left="142"/>
        <w:textAlignment w:val="baseline"/>
        <w:outlineLvl w:val="2"/>
        <w:rPr>
          <w:spacing w:val="2"/>
        </w:rPr>
      </w:pPr>
      <w:r w:rsidRPr="001D7F48">
        <w:rPr>
          <w:spacing w:val="2"/>
        </w:rPr>
        <w:t>дата _________________</w:t>
      </w:r>
    </w:p>
    <w:p w:rsidR="000735F6" w:rsidRPr="001D7F48" w:rsidRDefault="000735F6" w:rsidP="00D00946">
      <w:pPr>
        <w:shd w:val="clear" w:color="auto" w:fill="FFFFFF"/>
        <w:ind w:left="142"/>
        <w:textAlignment w:val="baseline"/>
        <w:outlineLvl w:val="2"/>
        <w:rPr>
          <w:spacing w:val="2"/>
        </w:rPr>
      </w:pPr>
    </w:p>
    <w:p w:rsidR="00954456" w:rsidRDefault="00954456" w:rsidP="004B2ADD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0735F6" w:rsidRDefault="000735F6" w:rsidP="004B2ADD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0735F6" w:rsidRDefault="000735F6" w:rsidP="004B2ADD">
      <w:pPr>
        <w:shd w:val="clear" w:color="auto" w:fill="FFFFFF"/>
        <w:jc w:val="center"/>
        <w:textAlignment w:val="baseline"/>
        <w:outlineLvl w:val="2"/>
        <w:rPr>
          <w:spacing w:val="2"/>
        </w:rPr>
      </w:pPr>
    </w:p>
    <w:p w:rsidR="00954456" w:rsidRDefault="00954456" w:rsidP="00D00946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0735F6" w:rsidRDefault="000735F6" w:rsidP="00D00946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0735F6" w:rsidRPr="001D7F48" w:rsidRDefault="000735F6" w:rsidP="00D00946">
      <w:pPr>
        <w:shd w:val="clear" w:color="auto" w:fill="FFFFFF"/>
        <w:jc w:val="right"/>
        <w:textAlignment w:val="baseline"/>
        <w:outlineLvl w:val="2"/>
        <w:rPr>
          <w:spacing w:val="2"/>
        </w:rPr>
      </w:pPr>
    </w:p>
    <w:p w:rsidR="00D00946" w:rsidRPr="00F80C55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sz w:val="24"/>
          <w:szCs w:val="24"/>
        </w:rPr>
        <w:t>Приложение № 2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Положению о порядке возмещения расходов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связанных с осуществлением депутатских полномочий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                депутатам Совета депутатов муниципального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образования «Тарбагатайский район », </w:t>
      </w:r>
      <w:proofErr w:type="gramStart"/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утвержденному</w:t>
      </w:r>
      <w:proofErr w:type="gramEnd"/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решением  Совета депутатов МО «Тарбагатайский район»</w:t>
      </w:r>
    </w:p>
    <w:p w:rsidR="00D00946" w:rsidRPr="00954456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               от «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>22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» 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октября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2021  г. № 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>182</w:t>
      </w:r>
    </w:p>
    <w:p w:rsidR="000735F6" w:rsidRPr="001D7F48" w:rsidRDefault="000735F6" w:rsidP="00954456">
      <w:pPr>
        <w:shd w:val="clear" w:color="auto" w:fill="FFFFFF"/>
        <w:textAlignment w:val="baseline"/>
        <w:rPr>
          <w:b/>
          <w:bCs/>
          <w:spacing w:val="2"/>
        </w:rPr>
      </w:pPr>
    </w:p>
    <w:p w:rsidR="00D00946" w:rsidRPr="001D7F48" w:rsidRDefault="00D00946" w:rsidP="00F80C55">
      <w:pPr>
        <w:shd w:val="clear" w:color="auto" w:fill="FFFFFF"/>
        <w:jc w:val="center"/>
        <w:textAlignment w:val="baseline"/>
        <w:rPr>
          <w:spacing w:val="2"/>
        </w:rPr>
      </w:pPr>
      <w:r w:rsidRPr="001D7F48">
        <w:rPr>
          <w:b/>
          <w:bCs/>
          <w:spacing w:val="2"/>
        </w:rPr>
        <w:t>ФИНАНСОВЫЙ ОТЧЕТ</w:t>
      </w:r>
      <w:r w:rsidRPr="001D7F48">
        <w:rPr>
          <w:b/>
          <w:bCs/>
          <w:spacing w:val="2"/>
        </w:rPr>
        <w:br/>
        <w:t>ПО ВОЗМЕЩЕНИЮ РАСХОДОВ, СВЯЗАННЫХ С ОСУЩЕСТВЛЕНИЕМ</w:t>
      </w:r>
      <w:r w:rsidRPr="001D7F48">
        <w:rPr>
          <w:b/>
          <w:bCs/>
          <w:spacing w:val="2"/>
        </w:rPr>
        <w:br/>
        <w:t>ДЕПУТАТСКИХ ПОЛНОМОЧИЙ, ДЕПУТАТАМ</w:t>
      </w:r>
      <w:r w:rsidRPr="001D7F48">
        <w:rPr>
          <w:b/>
          <w:bCs/>
          <w:spacing w:val="2"/>
        </w:rPr>
        <w:br/>
        <w:t>СОВЕТА ДЕПУТАТОВ</w:t>
      </w:r>
      <w:r w:rsidR="00F80C55">
        <w:rPr>
          <w:b/>
          <w:bCs/>
          <w:spacing w:val="2"/>
        </w:rPr>
        <w:t xml:space="preserve"> МО «ТАРБАГАТАЙСКИЙ РАЙОН»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676"/>
        <w:gridCol w:w="4265"/>
        <w:gridCol w:w="2427"/>
        <w:gridCol w:w="1987"/>
      </w:tblGrid>
      <w:tr w:rsidR="00D00946" w:rsidRPr="001D7F48" w:rsidTr="00954456">
        <w:trPr>
          <w:trHeight w:val="80"/>
          <w:jc w:val="center"/>
        </w:trPr>
        <w:tc>
          <w:tcPr>
            <w:tcW w:w="676" w:type="dxa"/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4265" w:type="dxa"/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2427" w:type="dxa"/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1987" w:type="dxa"/>
          </w:tcPr>
          <w:p w:rsidR="00D00946" w:rsidRPr="001D7F48" w:rsidRDefault="00D00946" w:rsidP="003E297B">
            <w:pPr>
              <w:jc w:val="both"/>
            </w:pPr>
          </w:p>
        </w:tc>
      </w:tr>
      <w:tr w:rsidR="00D00946" w:rsidRPr="001D7F48" w:rsidTr="00954456">
        <w:trPr>
          <w:trHeight w:val="949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№</w:t>
            </w:r>
            <w:r w:rsidRPr="001D7F48">
              <w:br/>
            </w:r>
            <w:proofErr w:type="spellStart"/>
            <w:proofErr w:type="gramStart"/>
            <w:r w:rsidRPr="001D7F48">
              <w:t>п</w:t>
            </w:r>
            <w:proofErr w:type="spellEnd"/>
            <w:proofErr w:type="gramEnd"/>
            <w:r w:rsidRPr="001D7F48">
              <w:t>/</w:t>
            </w:r>
            <w:proofErr w:type="spellStart"/>
            <w:r w:rsidRPr="001D7F48">
              <w:t>п</w:t>
            </w:r>
            <w:proofErr w:type="spellEnd"/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Виды расходов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Документ,</w:t>
            </w:r>
            <w:r w:rsidRPr="001D7F48">
              <w:br/>
              <w:t>подтверждающий</w:t>
            </w:r>
            <w:r w:rsidRPr="001D7F48">
              <w:br/>
              <w:t>расходы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Фактические</w:t>
            </w:r>
            <w:r w:rsidRPr="001D7F48">
              <w:br/>
              <w:t>затраченные</w:t>
            </w:r>
            <w:r w:rsidRPr="001D7F48">
              <w:br/>
              <w:t>средства</w:t>
            </w:r>
          </w:p>
        </w:tc>
      </w:tr>
      <w:tr w:rsidR="00D00946" w:rsidRPr="001D7F48" w:rsidTr="00954456">
        <w:trPr>
          <w:trHeight w:val="2227"/>
          <w:jc w:val="center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1.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F80C55" w:rsidRDefault="004B2ADD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асходы, связанные с проведением встреч с избирателями в округах, участием </w:t>
            </w:r>
            <w:r w:rsidRPr="002F6C2C">
              <w:rPr>
                <w:rFonts w:ascii="Times New Roman" w:hAnsi="Times New Roman" w:cs="Times New Roman"/>
                <w:sz w:val="24"/>
                <w:szCs w:val="24"/>
              </w:rPr>
              <w:t>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2F6C2C">
              <w:rPr>
                <w:rFonts w:ascii="Times New Roman" w:hAnsi="Times New Roman" w:cs="Times New Roman"/>
                <w:sz w:val="24"/>
                <w:szCs w:val="24"/>
              </w:rPr>
              <w:t xml:space="preserve"> разного рода мероприятий</w:t>
            </w:r>
            <w:proofErr w:type="gramStart"/>
            <w:r w:rsidRPr="002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(культурных , спортивных,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праздничных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приобретением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ценных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подарков, сувенирной и цветочной продукции, кондитерских изделий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</w:pPr>
          </w:p>
        </w:tc>
      </w:tr>
      <w:tr w:rsidR="00D00946" w:rsidRPr="001D7F48" w:rsidTr="003E297B">
        <w:trPr>
          <w:jc w:val="center"/>
        </w:trPr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2.</w:t>
            </w: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Оплата за размещение информации о деятельности депутата в печатных средствах массовой информации, являющихся официальными источниками опубликования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</w:pPr>
          </w:p>
        </w:tc>
      </w:tr>
      <w:tr w:rsidR="00F80C55" w:rsidRPr="001D7F48" w:rsidTr="00954456">
        <w:trPr>
          <w:trHeight w:val="530"/>
          <w:jc w:val="center"/>
        </w:trPr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  <w:textAlignment w:val="baseline"/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F80C55" w:rsidRDefault="004B2ADD" w:rsidP="00F80C55">
            <w:pPr>
              <w:shd w:val="clear" w:color="auto" w:fill="FFFFFF"/>
              <w:tabs>
                <w:tab w:val="left" w:pos="0"/>
                <w:tab w:val="left" w:pos="851"/>
              </w:tabs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6C2C">
              <w:rPr>
                <w:rFonts w:ascii="Times New Roman" w:hAnsi="Times New Roman" w:cs="Times New Roman"/>
                <w:sz w:val="24"/>
                <w:szCs w:val="24"/>
              </w:rPr>
              <w:t>ранспортные расход</w:t>
            </w:r>
            <w:proofErr w:type="gramStart"/>
            <w:r w:rsidRPr="002F6C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ГСМ , проезд на любых видах транспорта , в том числе и на личном)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</w:pP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</w:pPr>
          </w:p>
        </w:tc>
      </w:tr>
      <w:tr w:rsidR="00F80C55" w:rsidRPr="001D7F48" w:rsidTr="00954456">
        <w:trPr>
          <w:trHeight w:val="1602"/>
          <w:jc w:val="center"/>
        </w:trPr>
        <w:tc>
          <w:tcPr>
            <w:tcW w:w="6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  <w:textAlignment w:val="baseline"/>
            </w:pPr>
          </w:p>
        </w:tc>
        <w:tc>
          <w:tcPr>
            <w:tcW w:w="4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F80C55" w:rsidRDefault="00F80C55" w:rsidP="00F80C55">
            <w:pPr>
              <w:shd w:val="clear" w:color="auto" w:fill="FFFFFF"/>
              <w:tabs>
                <w:tab w:val="left" w:pos="0"/>
                <w:tab w:val="left" w:pos="851"/>
              </w:tabs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дресная</w:t>
            </w:r>
            <w:r w:rsidR="004B2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разовая</w:t>
            </w:r>
            <w:r w:rsidRPr="00F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материальная помощь жителям (ветеранам ВОВ, инвалидам, спортсменам, детям и т.д.) избирательного округа</w:t>
            </w: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</w:pPr>
          </w:p>
        </w:tc>
        <w:tc>
          <w:tcPr>
            <w:tcW w:w="1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0C55" w:rsidRPr="001D7F48" w:rsidRDefault="00F80C55" w:rsidP="003E297B">
            <w:pPr>
              <w:jc w:val="both"/>
            </w:pPr>
          </w:p>
        </w:tc>
      </w:tr>
      <w:tr w:rsidR="00D00946" w:rsidRPr="001D7F48" w:rsidTr="003E297B">
        <w:trPr>
          <w:jc w:val="center"/>
        </w:trPr>
        <w:tc>
          <w:tcPr>
            <w:tcW w:w="73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  <w:textAlignment w:val="baseline"/>
            </w:pPr>
            <w:r w:rsidRPr="001D7F48">
              <w:t>Итого: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00946" w:rsidRPr="001D7F48" w:rsidRDefault="00D00946" w:rsidP="003E297B">
            <w:pPr>
              <w:jc w:val="both"/>
            </w:pPr>
          </w:p>
        </w:tc>
      </w:tr>
    </w:tbl>
    <w:p w:rsidR="00D00946" w:rsidRPr="001D7F48" w:rsidRDefault="00D00946" w:rsidP="00D00946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D00946" w:rsidRPr="00F80C55" w:rsidRDefault="00D00946" w:rsidP="00D00946">
      <w:pPr>
        <w:shd w:val="clear" w:color="auto" w:fill="FFFFFF"/>
        <w:ind w:firstLine="142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80C55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F80C55" w:rsidRPr="00F80C55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00946" w:rsidRPr="00F80C55" w:rsidRDefault="00F80C55" w:rsidP="00D00946">
      <w:pPr>
        <w:shd w:val="clear" w:color="auto" w:fill="FFFFFF"/>
        <w:ind w:firstLine="142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80C55">
        <w:rPr>
          <w:rFonts w:ascii="Times New Roman" w:hAnsi="Times New Roman" w:cs="Times New Roman"/>
          <w:sz w:val="24"/>
          <w:szCs w:val="24"/>
        </w:rPr>
        <w:t>МО «Тарбагатайский район»</w:t>
      </w:r>
      <w:r w:rsidR="00D00946" w:rsidRPr="00F80C55">
        <w:rPr>
          <w:rFonts w:ascii="Times New Roman" w:hAnsi="Times New Roman" w:cs="Times New Roman"/>
          <w:sz w:val="24"/>
          <w:szCs w:val="24"/>
        </w:rPr>
        <w:t xml:space="preserve"> _____ созыва                             </w:t>
      </w:r>
      <w:r w:rsidR="00954456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D00946" w:rsidRPr="00F80C55">
        <w:rPr>
          <w:rFonts w:ascii="Times New Roman" w:hAnsi="Times New Roman" w:cs="Times New Roman"/>
          <w:sz w:val="24"/>
          <w:szCs w:val="24"/>
        </w:rPr>
        <w:t xml:space="preserve"> ФИО</w:t>
      </w:r>
    </w:p>
    <w:p w:rsidR="00954456" w:rsidRPr="00954456" w:rsidRDefault="00D00946" w:rsidP="00954456">
      <w:pPr>
        <w:shd w:val="clear" w:color="auto" w:fill="FFFFFF"/>
        <w:ind w:firstLine="142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80C55">
        <w:rPr>
          <w:rFonts w:ascii="Times New Roman" w:hAnsi="Times New Roman" w:cs="Times New Roman"/>
          <w:sz w:val="24"/>
          <w:szCs w:val="24"/>
        </w:rPr>
        <w:t xml:space="preserve">    </w:t>
      </w:r>
      <w:r w:rsidR="00954456">
        <w:rPr>
          <w:rFonts w:ascii="Times New Roman" w:hAnsi="Times New Roman" w:cs="Times New Roman"/>
          <w:sz w:val="24"/>
          <w:szCs w:val="24"/>
        </w:rPr>
        <w:t>Дата___________</w:t>
      </w:r>
      <w:r w:rsidRPr="00F80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544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80C55">
        <w:rPr>
          <w:rFonts w:ascii="Times New Roman" w:hAnsi="Times New Roman" w:cs="Times New Roman"/>
          <w:sz w:val="24"/>
          <w:szCs w:val="24"/>
        </w:rPr>
        <w:t xml:space="preserve"> подпись </w:t>
      </w:r>
    </w:p>
    <w:p w:rsidR="00954456" w:rsidRDefault="00954456" w:rsidP="00D00946">
      <w:pPr>
        <w:shd w:val="clear" w:color="auto" w:fill="FFFFFF"/>
        <w:jc w:val="both"/>
        <w:textAlignment w:val="baseline"/>
        <w:outlineLvl w:val="2"/>
        <w:rPr>
          <w:spacing w:val="2"/>
        </w:rPr>
      </w:pPr>
    </w:p>
    <w:p w:rsidR="00D00946" w:rsidRPr="00F80C55" w:rsidRDefault="00D00946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sz w:val="24"/>
          <w:szCs w:val="24"/>
        </w:rPr>
        <w:t>Приложение № 3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sz w:val="24"/>
          <w:szCs w:val="24"/>
        </w:rPr>
        <w:t xml:space="preserve">К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Положению о порядке возмещения расходов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связанных с осуществлением депутатских полномочий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                депутатам Совета депутатов муниципального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образования «Тарбагатайский район », </w:t>
      </w:r>
      <w:proofErr w:type="gramStart"/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>утвержденному</w:t>
      </w:r>
      <w:proofErr w:type="gramEnd"/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решением  Совета депутатов МО «Тарбагатайский район»</w:t>
      </w:r>
    </w:p>
    <w:p w:rsidR="00F80C55" w:rsidRPr="00F80C55" w:rsidRDefault="00F80C55" w:rsidP="000735F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pacing w:val="2"/>
          <w:kern w:val="36"/>
          <w:sz w:val="24"/>
          <w:szCs w:val="24"/>
        </w:rPr>
      </w:pP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                                                                              от «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>22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» 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 октября </w:t>
      </w:r>
      <w:r w:rsidRPr="00F80C55">
        <w:rPr>
          <w:rFonts w:ascii="Times New Roman" w:hAnsi="Times New Roman" w:cs="Times New Roman"/>
          <w:spacing w:val="2"/>
          <w:kern w:val="36"/>
          <w:sz w:val="24"/>
          <w:szCs w:val="24"/>
        </w:rPr>
        <w:t xml:space="preserve">2021  г. № </w:t>
      </w:r>
      <w:r w:rsidR="00130235">
        <w:rPr>
          <w:rFonts w:ascii="Times New Roman" w:hAnsi="Times New Roman" w:cs="Times New Roman"/>
          <w:spacing w:val="2"/>
          <w:kern w:val="36"/>
          <w:sz w:val="24"/>
          <w:szCs w:val="24"/>
        </w:rPr>
        <w:t>182</w:t>
      </w:r>
    </w:p>
    <w:p w:rsidR="00D00946" w:rsidRPr="001D7F48" w:rsidRDefault="00954456" w:rsidP="00954456">
      <w:pPr>
        <w:shd w:val="clear" w:color="auto" w:fill="FFFFFF"/>
        <w:jc w:val="both"/>
        <w:textAlignment w:val="baseline"/>
        <w:outlineLvl w:val="2"/>
        <w:rPr>
          <w:spacing w:val="2"/>
        </w:rPr>
      </w:pPr>
      <w:r>
        <w:rPr>
          <w:spacing w:val="2"/>
        </w:rPr>
        <w:t xml:space="preserve">                             </w:t>
      </w:r>
      <w:r w:rsidR="00D00946" w:rsidRPr="001D7F48">
        <w:rPr>
          <w:spacing w:val="2"/>
        </w:rPr>
        <w:br/>
      </w:r>
      <w:r>
        <w:rPr>
          <w:b/>
          <w:bCs/>
          <w:spacing w:val="2"/>
        </w:rPr>
        <w:t xml:space="preserve">                                                                 </w:t>
      </w:r>
      <w:r w:rsidR="00D00946" w:rsidRPr="001D7F48">
        <w:rPr>
          <w:b/>
          <w:bCs/>
          <w:spacing w:val="2"/>
        </w:rPr>
        <w:t>ПЕРЕЧЕНЬ ОТЧЕТНЫХ ДОКУМЕНТОВ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567"/>
        <w:gridCol w:w="4387"/>
        <w:gridCol w:w="4401"/>
      </w:tblGrid>
      <w:tr w:rsidR="00D00946" w:rsidRPr="001D7F48" w:rsidTr="003E297B">
        <w:trPr>
          <w:trHeight w:val="15"/>
          <w:jc w:val="center"/>
        </w:trPr>
        <w:tc>
          <w:tcPr>
            <w:tcW w:w="567" w:type="dxa"/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4387" w:type="dxa"/>
          </w:tcPr>
          <w:p w:rsidR="00D00946" w:rsidRPr="001D7F48" w:rsidRDefault="00D00946" w:rsidP="003E297B">
            <w:pPr>
              <w:jc w:val="both"/>
            </w:pPr>
          </w:p>
        </w:tc>
        <w:tc>
          <w:tcPr>
            <w:tcW w:w="4401" w:type="dxa"/>
          </w:tcPr>
          <w:p w:rsidR="00D00946" w:rsidRPr="001D7F48" w:rsidRDefault="00D00946" w:rsidP="003E297B">
            <w:pPr>
              <w:jc w:val="both"/>
            </w:pPr>
          </w:p>
        </w:tc>
      </w:tr>
      <w:tr w:rsidR="00D00946" w:rsidRPr="001D7F48" w:rsidTr="003E297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0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Виды расходов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Перечень отчетных документов</w:t>
            </w:r>
          </w:p>
        </w:tc>
      </w:tr>
      <w:tr w:rsidR="00D00946" w:rsidRPr="001D7F48" w:rsidTr="003E297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F80C55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асходы, связанные с проведением встреч с избирателями в округах, участием </w:t>
            </w:r>
            <w:r w:rsidRPr="002F6C2C">
              <w:rPr>
                <w:rFonts w:ascii="Times New Roman" w:hAnsi="Times New Roman" w:cs="Times New Roman"/>
                <w:sz w:val="24"/>
                <w:szCs w:val="24"/>
              </w:rPr>
              <w:t>и проведении разного рода мероприятий</w:t>
            </w:r>
            <w:proofErr w:type="gramStart"/>
            <w:r w:rsidRPr="002F6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</w:t>
            </w:r>
            <w:proofErr w:type="gramEnd"/>
            <w:r w:rsidRPr="005B0F1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том числе праздничных, приобретением подарков, сувенирной и цветочной продукции, кондитерских изделий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чек;</w:t>
            </w:r>
          </w:p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товарный чек;</w:t>
            </w:r>
          </w:p>
          <w:p w:rsidR="006A6769" w:rsidRDefault="00D00946" w:rsidP="006A6769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- документ (акт произвольной формы), подтверждающий факт дарения (вручения);</w:t>
            </w:r>
          </w:p>
          <w:p w:rsidR="00D00946" w:rsidRPr="006A6769" w:rsidRDefault="006A6769" w:rsidP="006A6769">
            <w:pPr>
              <w:ind w:left="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- договор дарения  свыше 4000,0 (четырех тысяч</w:t>
            </w:r>
            <w:proofErr w:type="gramStart"/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D00946" w:rsidRPr="006A67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</w:p>
        </w:tc>
      </w:tr>
      <w:tr w:rsidR="00D00946" w:rsidRPr="001D7F48" w:rsidTr="003E297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Расходы, связанные с размещением информации о деятельности депутата в печатных средствах массовой информации, являющихся официальными источниками опубликования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чек;</w:t>
            </w:r>
          </w:p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товарный чек;</w:t>
            </w:r>
          </w:p>
          <w:p w:rsidR="00D00946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- акт оказания услуг</w:t>
            </w:r>
          </w:p>
          <w:p w:rsidR="006A6769" w:rsidRPr="00F80C55" w:rsidRDefault="006A6769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-Приходный кассовый ордер, расходный кассовый ордер</w:t>
            </w:r>
          </w:p>
          <w:p w:rsidR="00D00946" w:rsidRPr="00F80C55" w:rsidRDefault="00D00946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C55" w:rsidRPr="001D7F48" w:rsidTr="003E297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80C55" w:rsidRPr="00F80C55" w:rsidRDefault="00F80C55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80C55" w:rsidRPr="00F80C55" w:rsidRDefault="00F80C55" w:rsidP="003E297B">
            <w:pPr>
              <w:shd w:val="clear" w:color="auto" w:fill="FFFFFF"/>
              <w:tabs>
                <w:tab w:val="left" w:pos="0"/>
                <w:tab w:val="left" w:pos="851"/>
              </w:tabs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54456" w:rsidRPr="00F80C55" w:rsidRDefault="00954456" w:rsidP="0095445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чек;</w:t>
            </w:r>
          </w:p>
          <w:p w:rsidR="00F80C55" w:rsidRPr="001D7F48" w:rsidRDefault="006A6769" w:rsidP="003E297B">
            <w:pPr>
              <w:jc w:val="both"/>
            </w:pPr>
            <w:r>
              <w:t>-</w:t>
            </w: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проездные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билеты</w:t>
            </w:r>
          </w:p>
        </w:tc>
      </w:tr>
      <w:tr w:rsidR="00F80C55" w:rsidRPr="001D7F48" w:rsidTr="003E297B"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80C55" w:rsidRPr="00F80C55" w:rsidRDefault="00F80C55" w:rsidP="003E297B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F80C55" w:rsidRPr="00F80C55" w:rsidRDefault="00F80C55" w:rsidP="003E297B">
            <w:pPr>
              <w:shd w:val="clear" w:color="auto" w:fill="FFFFFF"/>
              <w:tabs>
                <w:tab w:val="left" w:pos="0"/>
                <w:tab w:val="left" w:pos="851"/>
              </w:tabs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дресная материальная помощь жителям (ветеранам ВОВ, инвалидам, спортсменам, детям и т.д.) избирательного округа</w:t>
            </w: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954456" w:rsidRPr="00F80C55" w:rsidRDefault="00954456" w:rsidP="0095445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контрольно-кассовый чек;</w:t>
            </w:r>
          </w:p>
          <w:p w:rsidR="00954456" w:rsidRPr="00F80C55" w:rsidRDefault="00954456" w:rsidP="0095445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0C55">
              <w:rPr>
                <w:rFonts w:ascii="Times New Roman" w:hAnsi="Times New Roman" w:cs="Times New Roman"/>
                <w:sz w:val="24"/>
                <w:szCs w:val="24"/>
              </w:rPr>
              <w:t>- товарный чек;</w:t>
            </w:r>
          </w:p>
          <w:p w:rsidR="00F80C55" w:rsidRPr="001D7F48" w:rsidRDefault="006A6769" w:rsidP="003E297B">
            <w:pPr>
              <w:jc w:val="both"/>
            </w:pPr>
            <w:r>
              <w:t>-</w:t>
            </w:r>
            <w:r w:rsidRPr="006A6769">
              <w:rPr>
                <w:rFonts w:ascii="Times New Roman" w:hAnsi="Times New Roman" w:cs="Times New Roman"/>
                <w:sz w:val="24"/>
                <w:szCs w:val="24"/>
              </w:rPr>
              <w:t>ведомость на выдачу материальной помощи</w:t>
            </w:r>
          </w:p>
        </w:tc>
      </w:tr>
    </w:tbl>
    <w:p w:rsidR="00B52BD6" w:rsidRPr="000735F6" w:rsidRDefault="00B52BD6" w:rsidP="000735F6">
      <w:pPr>
        <w:shd w:val="clear" w:color="auto" w:fill="FFFFFF"/>
        <w:ind w:firstLine="142"/>
        <w:jc w:val="both"/>
        <w:textAlignment w:val="baseline"/>
        <w:outlineLvl w:val="2"/>
      </w:pPr>
    </w:p>
    <w:sectPr w:rsidR="00B52BD6" w:rsidRPr="000735F6" w:rsidSect="00954456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CC0B81"/>
    <w:multiLevelType w:val="hybridMultilevel"/>
    <w:tmpl w:val="1B30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065C5E"/>
    <w:multiLevelType w:val="hybridMultilevel"/>
    <w:tmpl w:val="8F24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035E3"/>
    <w:multiLevelType w:val="multilevel"/>
    <w:tmpl w:val="1FBCEA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A482C12"/>
    <w:multiLevelType w:val="multilevel"/>
    <w:tmpl w:val="899ED8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981733C"/>
    <w:multiLevelType w:val="hybridMultilevel"/>
    <w:tmpl w:val="BEB0F3DA"/>
    <w:lvl w:ilvl="0" w:tplc="69E018C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671148"/>
    <w:multiLevelType w:val="multilevel"/>
    <w:tmpl w:val="7528E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6BF31112"/>
    <w:multiLevelType w:val="hybridMultilevel"/>
    <w:tmpl w:val="EF4A78BA"/>
    <w:lvl w:ilvl="0" w:tplc="D5CEEDE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547298"/>
    <w:multiLevelType w:val="multilevel"/>
    <w:tmpl w:val="303E4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11"/>
  </w:num>
  <w:num w:numId="13">
    <w:abstractNumId w:val="7"/>
  </w:num>
  <w:num w:numId="14">
    <w:abstractNumId w:val="18"/>
  </w:num>
  <w:num w:numId="15">
    <w:abstractNumId w:val="16"/>
  </w:num>
  <w:num w:numId="16">
    <w:abstractNumId w:val="6"/>
  </w:num>
  <w:num w:numId="17">
    <w:abstractNumId w:val="17"/>
  </w:num>
  <w:num w:numId="18">
    <w:abstractNumId w:val="13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344C5"/>
    <w:rsid w:val="000100F8"/>
    <w:rsid w:val="000102C8"/>
    <w:rsid w:val="00014D62"/>
    <w:rsid w:val="00041CE9"/>
    <w:rsid w:val="00043458"/>
    <w:rsid w:val="00053E31"/>
    <w:rsid w:val="00057957"/>
    <w:rsid w:val="000636E0"/>
    <w:rsid w:val="00066C57"/>
    <w:rsid w:val="000708D4"/>
    <w:rsid w:val="00070ECE"/>
    <w:rsid w:val="000735F6"/>
    <w:rsid w:val="00095BCE"/>
    <w:rsid w:val="000A1916"/>
    <w:rsid w:val="000A7C13"/>
    <w:rsid w:val="000B40F8"/>
    <w:rsid w:val="000C66CE"/>
    <w:rsid w:val="000D4B7F"/>
    <w:rsid w:val="000E68A7"/>
    <w:rsid w:val="000F3C7B"/>
    <w:rsid w:val="00103F41"/>
    <w:rsid w:val="00107461"/>
    <w:rsid w:val="00112D31"/>
    <w:rsid w:val="001158DD"/>
    <w:rsid w:val="00125256"/>
    <w:rsid w:val="00126177"/>
    <w:rsid w:val="00130235"/>
    <w:rsid w:val="00134201"/>
    <w:rsid w:val="001448A9"/>
    <w:rsid w:val="00144A29"/>
    <w:rsid w:val="001640D9"/>
    <w:rsid w:val="00172B55"/>
    <w:rsid w:val="00184BCE"/>
    <w:rsid w:val="00186ADB"/>
    <w:rsid w:val="0019005B"/>
    <w:rsid w:val="001B10FF"/>
    <w:rsid w:val="001B5E1F"/>
    <w:rsid w:val="001C3E86"/>
    <w:rsid w:val="001D1085"/>
    <w:rsid w:val="001D6DE4"/>
    <w:rsid w:val="001F240D"/>
    <w:rsid w:val="001F2A99"/>
    <w:rsid w:val="001F5D13"/>
    <w:rsid w:val="002141CC"/>
    <w:rsid w:val="0021486E"/>
    <w:rsid w:val="00214DE7"/>
    <w:rsid w:val="00227633"/>
    <w:rsid w:val="002368FE"/>
    <w:rsid w:val="00293E9E"/>
    <w:rsid w:val="0029500F"/>
    <w:rsid w:val="002976F3"/>
    <w:rsid w:val="002A622E"/>
    <w:rsid w:val="002C3DE3"/>
    <w:rsid w:val="002C6664"/>
    <w:rsid w:val="002E4D0B"/>
    <w:rsid w:val="002E52C2"/>
    <w:rsid w:val="002F3791"/>
    <w:rsid w:val="002F4B91"/>
    <w:rsid w:val="002F58B2"/>
    <w:rsid w:val="002F7024"/>
    <w:rsid w:val="002F7F3E"/>
    <w:rsid w:val="00303407"/>
    <w:rsid w:val="00312E30"/>
    <w:rsid w:val="00315245"/>
    <w:rsid w:val="00315D73"/>
    <w:rsid w:val="00317219"/>
    <w:rsid w:val="003501A8"/>
    <w:rsid w:val="00350BCE"/>
    <w:rsid w:val="00356A6C"/>
    <w:rsid w:val="003620AC"/>
    <w:rsid w:val="0036427B"/>
    <w:rsid w:val="00365DD3"/>
    <w:rsid w:val="0038614E"/>
    <w:rsid w:val="00391C47"/>
    <w:rsid w:val="00392555"/>
    <w:rsid w:val="003975C0"/>
    <w:rsid w:val="003B24B5"/>
    <w:rsid w:val="003C01A0"/>
    <w:rsid w:val="003D2AE1"/>
    <w:rsid w:val="003D3ED3"/>
    <w:rsid w:val="003D6605"/>
    <w:rsid w:val="003F5437"/>
    <w:rsid w:val="0040302E"/>
    <w:rsid w:val="00404FA4"/>
    <w:rsid w:val="004102CA"/>
    <w:rsid w:val="00412235"/>
    <w:rsid w:val="004130F9"/>
    <w:rsid w:val="00420F5F"/>
    <w:rsid w:val="00425886"/>
    <w:rsid w:val="00425BFA"/>
    <w:rsid w:val="0043168D"/>
    <w:rsid w:val="00444799"/>
    <w:rsid w:val="00453E23"/>
    <w:rsid w:val="00456891"/>
    <w:rsid w:val="00477064"/>
    <w:rsid w:val="0048263D"/>
    <w:rsid w:val="004854C3"/>
    <w:rsid w:val="004A4472"/>
    <w:rsid w:val="004B00AC"/>
    <w:rsid w:val="004B028B"/>
    <w:rsid w:val="004B2ADD"/>
    <w:rsid w:val="004C3F24"/>
    <w:rsid w:val="004C6B46"/>
    <w:rsid w:val="004C74C9"/>
    <w:rsid w:val="004D1B99"/>
    <w:rsid w:val="004D2E97"/>
    <w:rsid w:val="004D5736"/>
    <w:rsid w:val="004E3B6E"/>
    <w:rsid w:val="004E74AB"/>
    <w:rsid w:val="004F2DC3"/>
    <w:rsid w:val="005000DA"/>
    <w:rsid w:val="005105AF"/>
    <w:rsid w:val="00517458"/>
    <w:rsid w:val="00523BB5"/>
    <w:rsid w:val="00534FF6"/>
    <w:rsid w:val="0054215F"/>
    <w:rsid w:val="005469B4"/>
    <w:rsid w:val="00552EB3"/>
    <w:rsid w:val="0055642A"/>
    <w:rsid w:val="00562994"/>
    <w:rsid w:val="00565016"/>
    <w:rsid w:val="00574063"/>
    <w:rsid w:val="00581B51"/>
    <w:rsid w:val="005845F3"/>
    <w:rsid w:val="0058799A"/>
    <w:rsid w:val="00592AC3"/>
    <w:rsid w:val="00592E3F"/>
    <w:rsid w:val="00595410"/>
    <w:rsid w:val="0059560C"/>
    <w:rsid w:val="00596043"/>
    <w:rsid w:val="0059746C"/>
    <w:rsid w:val="005A0E80"/>
    <w:rsid w:val="005A51D8"/>
    <w:rsid w:val="005B0F17"/>
    <w:rsid w:val="005C3611"/>
    <w:rsid w:val="005C6F95"/>
    <w:rsid w:val="005D68B2"/>
    <w:rsid w:val="005E394A"/>
    <w:rsid w:val="005E40F0"/>
    <w:rsid w:val="005F514B"/>
    <w:rsid w:val="005F563F"/>
    <w:rsid w:val="005F71F2"/>
    <w:rsid w:val="00606D27"/>
    <w:rsid w:val="00610ACE"/>
    <w:rsid w:val="006133D5"/>
    <w:rsid w:val="00622C71"/>
    <w:rsid w:val="006247AA"/>
    <w:rsid w:val="006344C5"/>
    <w:rsid w:val="006454A0"/>
    <w:rsid w:val="006526FF"/>
    <w:rsid w:val="006577D0"/>
    <w:rsid w:val="00670B8C"/>
    <w:rsid w:val="00680CC2"/>
    <w:rsid w:val="00693272"/>
    <w:rsid w:val="00694184"/>
    <w:rsid w:val="006A107D"/>
    <w:rsid w:val="006A2A59"/>
    <w:rsid w:val="006A3360"/>
    <w:rsid w:val="006A4109"/>
    <w:rsid w:val="006A53A5"/>
    <w:rsid w:val="006A6769"/>
    <w:rsid w:val="006B2DCC"/>
    <w:rsid w:val="006B4CE6"/>
    <w:rsid w:val="006B5554"/>
    <w:rsid w:val="006C0AAD"/>
    <w:rsid w:val="006D288E"/>
    <w:rsid w:val="006D7395"/>
    <w:rsid w:val="006E1F45"/>
    <w:rsid w:val="006F06CC"/>
    <w:rsid w:val="0071129F"/>
    <w:rsid w:val="00715390"/>
    <w:rsid w:val="00716538"/>
    <w:rsid w:val="00721EEC"/>
    <w:rsid w:val="00722462"/>
    <w:rsid w:val="00732CB5"/>
    <w:rsid w:val="007404F9"/>
    <w:rsid w:val="00751EB8"/>
    <w:rsid w:val="00754100"/>
    <w:rsid w:val="007548C5"/>
    <w:rsid w:val="00755E30"/>
    <w:rsid w:val="007564AD"/>
    <w:rsid w:val="0075774A"/>
    <w:rsid w:val="0077032D"/>
    <w:rsid w:val="007926C3"/>
    <w:rsid w:val="00792E1F"/>
    <w:rsid w:val="00795DE2"/>
    <w:rsid w:val="00796F87"/>
    <w:rsid w:val="007A5244"/>
    <w:rsid w:val="007B08E0"/>
    <w:rsid w:val="007C747C"/>
    <w:rsid w:val="007D6377"/>
    <w:rsid w:val="007F1E06"/>
    <w:rsid w:val="007F4FE3"/>
    <w:rsid w:val="00800A61"/>
    <w:rsid w:val="0082113F"/>
    <w:rsid w:val="008247D1"/>
    <w:rsid w:val="00825B42"/>
    <w:rsid w:val="008549DA"/>
    <w:rsid w:val="008669B3"/>
    <w:rsid w:val="00884DDB"/>
    <w:rsid w:val="008914C1"/>
    <w:rsid w:val="00896C46"/>
    <w:rsid w:val="008A3D64"/>
    <w:rsid w:val="008B1EEE"/>
    <w:rsid w:val="008C0FC9"/>
    <w:rsid w:val="008E5F4F"/>
    <w:rsid w:val="008F4EB3"/>
    <w:rsid w:val="009000D2"/>
    <w:rsid w:val="009021FF"/>
    <w:rsid w:val="009079F9"/>
    <w:rsid w:val="00914627"/>
    <w:rsid w:val="00915289"/>
    <w:rsid w:val="00924805"/>
    <w:rsid w:val="009315E1"/>
    <w:rsid w:val="00933EC8"/>
    <w:rsid w:val="00936C18"/>
    <w:rsid w:val="00952351"/>
    <w:rsid w:val="00954456"/>
    <w:rsid w:val="00955C07"/>
    <w:rsid w:val="00972EB0"/>
    <w:rsid w:val="00976433"/>
    <w:rsid w:val="00980B1D"/>
    <w:rsid w:val="00992C26"/>
    <w:rsid w:val="00993473"/>
    <w:rsid w:val="00997062"/>
    <w:rsid w:val="009B18A3"/>
    <w:rsid w:val="009B6E66"/>
    <w:rsid w:val="009D0ADA"/>
    <w:rsid w:val="009D2067"/>
    <w:rsid w:val="009F1AC5"/>
    <w:rsid w:val="00A01287"/>
    <w:rsid w:val="00A10F9E"/>
    <w:rsid w:val="00A350D6"/>
    <w:rsid w:val="00A55F07"/>
    <w:rsid w:val="00A56BC5"/>
    <w:rsid w:val="00A71D27"/>
    <w:rsid w:val="00A72558"/>
    <w:rsid w:val="00A74825"/>
    <w:rsid w:val="00A8757C"/>
    <w:rsid w:val="00AA4744"/>
    <w:rsid w:val="00AC0339"/>
    <w:rsid w:val="00AC6A3C"/>
    <w:rsid w:val="00AC6E3C"/>
    <w:rsid w:val="00AD62AD"/>
    <w:rsid w:val="00AE2DF3"/>
    <w:rsid w:val="00B01A31"/>
    <w:rsid w:val="00B0378B"/>
    <w:rsid w:val="00B04833"/>
    <w:rsid w:val="00B0569A"/>
    <w:rsid w:val="00B11D4C"/>
    <w:rsid w:val="00B21B8E"/>
    <w:rsid w:val="00B36B7D"/>
    <w:rsid w:val="00B446E9"/>
    <w:rsid w:val="00B527B2"/>
    <w:rsid w:val="00B52BD6"/>
    <w:rsid w:val="00B5460F"/>
    <w:rsid w:val="00B5498C"/>
    <w:rsid w:val="00B56E93"/>
    <w:rsid w:val="00B623B5"/>
    <w:rsid w:val="00B65EBC"/>
    <w:rsid w:val="00B85C39"/>
    <w:rsid w:val="00B90A26"/>
    <w:rsid w:val="00B94CDA"/>
    <w:rsid w:val="00BA66B3"/>
    <w:rsid w:val="00BB1459"/>
    <w:rsid w:val="00BB1776"/>
    <w:rsid w:val="00BD479A"/>
    <w:rsid w:val="00BD4989"/>
    <w:rsid w:val="00BD6AB4"/>
    <w:rsid w:val="00BE67C2"/>
    <w:rsid w:val="00BF052D"/>
    <w:rsid w:val="00BF2843"/>
    <w:rsid w:val="00BF3F52"/>
    <w:rsid w:val="00BF4521"/>
    <w:rsid w:val="00BF7572"/>
    <w:rsid w:val="00BF7D9E"/>
    <w:rsid w:val="00C006DB"/>
    <w:rsid w:val="00C110E4"/>
    <w:rsid w:val="00C20622"/>
    <w:rsid w:val="00C317D0"/>
    <w:rsid w:val="00C340CE"/>
    <w:rsid w:val="00C411E3"/>
    <w:rsid w:val="00C51F7E"/>
    <w:rsid w:val="00C534B4"/>
    <w:rsid w:val="00C55548"/>
    <w:rsid w:val="00C655ED"/>
    <w:rsid w:val="00C73FAF"/>
    <w:rsid w:val="00C84D1C"/>
    <w:rsid w:val="00C90851"/>
    <w:rsid w:val="00C9246F"/>
    <w:rsid w:val="00CB6177"/>
    <w:rsid w:val="00CB6284"/>
    <w:rsid w:val="00CC6EF5"/>
    <w:rsid w:val="00CC6F6C"/>
    <w:rsid w:val="00CC76A7"/>
    <w:rsid w:val="00CD5B6C"/>
    <w:rsid w:val="00CE4FFE"/>
    <w:rsid w:val="00CE6BA6"/>
    <w:rsid w:val="00CF24E3"/>
    <w:rsid w:val="00CF4296"/>
    <w:rsid w:val="00D00946"/>
    <w:rsid w:val="00D023E8"/>
    <w:rsid w:val="00D06ABE"/>
    <w:rsid w:val="00D06B5A"/>
    <w:rsid w:val="00D13C5E"/>
    <w:rsid w:val="00D317E0"/>
    <w:rsid w:val="00D357E6"/>
    <w:rsid w:val="00D523DD"/>
    <w:rsid w:val="00D573A9"/>
    <w:rsid w:val="00D57D3A"/>
    <w:rsid w:val="00D77B70"/>
    <w:rsid w:val="00D87980"/>
    <w:rsid w:val="00DA6B1F"/>
    <w:rsid w:val="00DA6FF4"/>
    <w:rsid w:val="00DD1306"/>
    <w:rsid w:val="00DE1FCA"/>
    <w:rsid w:val="00DE39AE"/>
    <w:rsid w:val="00DE52E5"/>
    <w:rsid w:val="00DE63DF"/>
    <w:rsid w:val="00DF3299"/>
    <w:rsid w:val="00E10D8D"/>
    <w:rsid w:val="00E12BB7"/>
    <w:rsid w:val="00E151FE"/>
    <w:rsid w:val="00E26723"/>
    <w:rsid w:val="00E26A77"/>
    <w:rsid w:val="00E36A75"/>
    <w:rsid w:val="00E411E3"/>
    <w:rsid w:val="00E42BA9"/>
    <w:rsid w:val="00E46CC3"/>
    <w:rsid w:val="00E52F68"/>
    <w:rsid w:val="00E55144"/>
    <w:rsid w:val="00E635D5"/>
    <w:rsid w:val="00E65B4E"/>
    <w:rsid w:val="00E66B67"/>
    <w:rsid w:val="00E76AD1"/>
    <w:rsid w:val="00E85DA0"/>
    <w:rsid w:val="00EC00A2"/>
    <w:rsid w:val="00EC30BC"/>
    <w:rsid w:val="00EC7B21"/>
    <w:rsid w:val="00EC7EF3"/>
    <w:rsid w:val="00ED1CD0"/>
    <w:rsid w:val="00ED47EE"/>
    <w:rsid w:val="00EF6491"/>
    <w:rsid w:val="00F17712"/>
    <w:rsid w:val="00F3176D"/>
    <w:rsid w:val="00F32495"/>
    <w:rsid w:val="00F5207B"/>
    <w:rsid w:val="00F608AC"/>
    <w:rsid w:val="00F61088"/>
    <w:rsid w:val="00F76931"/>
    <w:rsid w:val="00F80C55"/>
    <w:rsid w:val="00F973B7"/>
    <w:rsid w:val="00FB538E"/>
    <w:rsid w:val="00FD1342"/>
    <w:rsid w:val="00FD4A2B"/>
    <w:rsid w:val="00FD4F40"/>
    <w:rsid w:val="00FE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85DA0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5DA0"/>
    <w:rPr>
      <w:rFonts w:ascii="Calibri" w:hAnsi="Calibri" w:cs="Calibri"/>
      <w:b/>
      <w:bCs/>
      <w:sz w:val="24"/>
      <w:szCs w:val="24"/>
      <w:lang w:val="ru-RU" w:eastAsia="ru-RU"/>
    </w:rPr>
  </w:style>
  <w:style w:type="paragraph" w:styleId="a3">
    <w:name w:val="No Spacing"/>
    <w:uiPriority w:val="1"/>
    <w:qFormat/>
    <w:rsid w:val="006344C5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rFonts w:cs="Times New Roman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rFonts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391C47"/>
    <w:rPr>
      <w:rFonts w:cs="Times New Roman"/>
      <w:b/>
      <w:bCs/>
      <w:spacing w:val="3"/>
      <w:sz w:val="21"/>
      <w:szCs w:val="21"/>
    </w:rPr>
  </w:style>
  <w:style w:type="paragraph" w:customStyle="1" w:styleId="21">
    <w:name w:val="Основной текст (2)1"/>
    <w:basedOn w:val="a"/>
    <w:link w:val="2"/>
    <w:uiPriority w:val="99"/>
    <w:rsid w:val="00391C47"/>
    <w:pPr>
      <w:widowControl w:val="0"/>
      <w:shd w:val="clear" w:color="auto" w:fill="FFFFFF"/>
      <w:spacing w:before="1140" w:after="60" w:line="240" w:lineRule="atLeast"/>
      <w:jc w:val="center"/>
    </w:pPr>
    <w:rPr>
      <w:b/>
      <w:bCs/>
      <w:noProof/>
      <w:spacing w:val="3"/>
      <w:sz w:val="21"/>
      <w:szCs w:val="21"/>
      <w:lang w:eastAsia="ru-RU"/>
    </w:rPr>
  </w:style>
  <w:style w:type="paragraph" w:customStyle="1" w:styleId="ad">
    <w:name w:val="Знак"/>
    <w:basedOn w:val="a"/>
    <w:uiPriority w:val="99"/>
    <w:rsid w:val="00391C4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Без интервала1"/>
    <w:rsid w:val="000D4B7F"/>
    <w:rPr>
      <w:rFonts w:eastAsia="Times New Roman" w:cs="Calibri"/>
      <w:lang w:eastAsia="en-US"/>
    </w:rPr>
  </w:style>
  <w:style w:type="table" w:styleId="ae">
    <w:name w:val="Table Grid"/>
    <w:basedOn w:val="a1"/>
    <w:uiPriority w:val="59"/>
    <w:locked/>
    <w:rsid w:val="00B52BD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7</Pages>
  <Words>1231</Words>
  <Characters>11300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7</cp:revision>
  <cp:lastPrinted>2021-10-25T00:18:00Z</cp:lastPrinted>
  <dcterms:created xsi:type="dcterms:W3CDTF">2019-10-27T09:49:00Z</dcterms:created>
  <dcterms:modified xsi:type="dcterms:W3CDTF">2021-10-25T00:19:00Z</dcterms:modified>
</cp:coreProperties>
</file>