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4F" w:rsidRDefault="00051C4F" w:rsidP="00C335DE">
      <w:pPr>
        <w:rPr>
          <w:b/>
          <w:sz w:val="28"/>
          <w:szCs w:val="28"/>
        </w:rPr>
      </w:pPr>
    </w:p>
    <w:p w:rsidR="002F71FD" w:rsidRPr="00C335DE" w:rsidRDefault="002F71FD" w:rsidP="00C335DE">
      <w:pPr>
        <w:jc w:val="center"/>
        <w:rPr>
          <w:szCs w:val="28"/>
        </w:rPr>
      </w:pPr>
      <w:r>
        <w:rPr>
          <w:b/>
          <w:bCs/>
          <w:sz w:val="28"/>
        </w:rPr>
        <w:t>Основные результаты и перспективы деятельности  орган</w:t>
      </w:r>
      <w:r w:rsidR="003F6237">
        <w:rPr>
          <w:b/>
          <w:bCs/>
          <w:sz w:val="28"/>
        </w:rPr>
        <w:t>а</w:t>
      </w:r>
      <w:r>
        <w:rPr>
          <w:b/>
          <w:bCs/>
          <w:sz w:val="28"/>
        </w:rPr>
        <w:t xml:space="preserve"> местного самоуправления </w:t>
      </w:r>
      <w:r w:rsidR="003F6237">
        <w:rPr>
          <w:b/>
          <w:bCs/>
          <w:sz w:val="28"/>
        </w:rPr>
        <w:t xml:space="preserve">Тарбагатайского </w:t>
      </w:r>
      <w:r>
        <w:rPr>
          <w:b/>
          <w:bCs/>
          <w:sz w:val="28"/>
        </w:rPr>
        <w:t xml:space="preserve"> района по решению вопросов местного  значения и социально-экономическому развитию </w:t>
      </w:r>
      <w:r w:rsidR="00476F26">
        <w:rPr>
          <w:b/>
          <w:bCs/>
          <w:sz w:val="28"/>
        </w:rPr>
        <w:t xml:space="preserve">за </w:t>
      </w:r>
      <w:r w:rsidR="00717257">
        <w:rPr>
          <w:b/>
          <w:bCs/>
          <w:sz w:val="28"/>
        </w:rPr>
        <w:t>2019</w:t>
      </w:r>
      <w:r w:rsidR="00476F26">
        <w:rPr>
          <w:b/>
          <w:bCs/>
          <w:sz w:val="28"/>
        </w:rPr>
        <w:t xml:space="preserve"> г</w:t>
      </w:r>
      <w:r>
        <w:rPr>
          <w:b/>
          <w:bCs/>
          <w:sz w:val="28"/>
        </w:rPr>
        <w:t>.</w:t>
      </w:r>
    </w:p>
    <w:p w:rsidR="002F71FD" w:rsidRDefault="002F71FD" w:rsidP="002F71FD">
      <w:pPr>
        <w:ind w:firstLine="720"/>
        <w:jc w:val="center"/>
        <w:rPr>
          <w:sz w:val="28"/>
        </w:rPr>
      </w:pPr>
    </w:p>
    <w:p w:rsidR="00BA4CDA" w:rsidRPr="00701966" w:rsidRDefault="002F71FD" w:rsidP="00F47C36">
      <w:pPr>
        <w:ind w:left="360"/>
        <w:jc w:val="center"/>
        <w:rPr>
          <w:b/>
          <w:sz w:val="28"/>
          <w:szCs w:val="28"/>
        </w:rPr>
      </w:pPr>
      <w:r w:rsidRPr="00D04FDB">
        <w:rPr>
          <w:b/>
          <w:sz w:val="28"/>
          <w:szCs w:val="28"/>
        </w:rPr>
        <w:t>Экономическое развитие</w:t>
      </w:r>
    </w:p>
    <w:p w:rsidR="002F71FD" w:rsidRPr="00BA4CDA" w:rsidRDefault="002F71FD" w:rsidP="002F71FD">
      <w:pPr>
        <w:jc w:val="center"/>
        <w:rPr>
          <w:b/>
          <w:sz w:val="28"/>
          <w:szCs w:val="28"/>
          <w:u w:val="single"/>
        </w:rPr>
      </w:pPr>
      <w:r w:rsidRPr="00BA4CDA">
        <w:rPr>
          <w:b/>
          <w:sz w:val="28"/>
          <w:szCs w:val="28"/>
          <w:u w:val="single"/>
        </w:rPr>
        <w:t>Дорожное хозяйство и транспорт</w:t>
      </w:r>
    </w:p>
    <w:p w:rsidR="002F71FD" w:rsidRPr="00BA4CDA" w:rsidRDefault="002266A1" w:rsidP="002F71F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2F71FD" w:rsidRPr="002F71FD" w:rsidRDefault="002F71FD" w:rsidP="002F71FD">
      <w:pPr>
        <w:ind w:firstLine="561"/>
        <w:jc w:val="both"/>
        <w:rPr>
          <w:sz w:val="28"/>
          <w:szCs w:val="28"/>
        </w:rPr>
      </w:pPr>
      <w:r w:rsidRPr="002F71FD">
        <w:rPr>
          <w:sz w:val="28"/>
          <w:szCs w:val="28"/>
        </w:rPr>
        <w:t>В соответствии с федеральным законом №</w:t>
      </w:r>
      <w:r w:rsidR="004322E7">
        <w:rPr>
          <w:sz w:val="28"/>
          <w:szCs w:val="28"/>
        </w:rPr>
        <w:t xml:space="preserve"> </w:t>
      </w:r>
      <w:r w:rsidRPr="002F71FD">
        <w:rPr>
          <w:sz w:val="28"/>
          <w:szCs w:val="28"/>
        </w:rPr>
        <w:t>131–ФЗ  с 2006 года содержание и строительство дорог общего пользования отнесено к вопросам местного значения</w:t>
      </w:r>
      <w:r w:rsidR="00214EA7">
        <w:rPr>
          <w:sz w:val="28"/>
          <w:szCs w:val="28"/>
        </w:rPr>
        <w:t>.</w:t>
      </w:r>
      <w:r w:rsidR="00214EA7" w:rsidRPr="00214EA7">
        <w:rPr>
          <w:sz w:val="28"/>
          <w:szCs w:val="28"/>
        </w:rPr>
        <w:t xml:space="preserve"> </w:t>
      </w:r>
      <w:r w:rsidR="00214EA7">
        <w:rPr>
          <w:sz w:val="28"/>
          <w:szCs w:val="28"/>
        </w:rPr>
        <w:t>П</w:t>
      </w:r>
      <w:r w:rsidR="00214EA7" w:rsidRPr="002F71FD">
        <w:rPr>
          <w:sz w:val="28"/>
          <w:szCs w:val="28"/>
        </w:rPr>
        <w:t xml:space="preserve">ротяженность автомобильных дорог </w:t>
      </w:r>
      <w:r w:rsidR="00214EA7">
        <w:rPr>
          <w:sz w:val="28"/>
          <w:szCs w:val="28"/>
        </w:rPr>
        <w:t>на территории района</w:t>
      </w:r>
      <w:r w:rsidR="00214EA7" w:rsidRPr="002F71FD">
        <w:rPr>
          <w:sz w:val="28"/>
          <w:szCs w:val="28"/>
        </w:rPr>
        <w:t xml:space="preserve"> составляет </w:t>
      </w:r>
      <w:r w:rsidR="00214EA7">
        <w:rPr>
          <w:sz w:val="28"/>
          <w:szCs w:val="28"/>
        </w:rPr>
        <w:t>257,5</w:t>
      </w:r>
      <w:r w:rsidR="00214EA7" w:rsidRPr="002F71FD">
        <w:rPr>
          <w:sz w:val="28"/>
          <w:szCs w:val="28"/>
        </w:rPr>
        <w:t xml:space="preserve"> км</w:t>
      </w:r>
      <w:r w:rsidR="00214EA7">
        <w:rPr>
          <w:sz w:val="28"/>
          <w:szCs w:val="28"/>
        </w:rPr>
        <w:t xml:space="preserve">  -</w:t>
      </w:r>
      <w:r w:rsidR="00214EA7" w:rsidRPr="002F71FD">
        <w:rPr>
          <w:sz w:val="28"/>
          <w:szCs w:val="28"/>
        </w:rPr>
        <w:t xml:space="preserve"> </w:t>
      </w:r>
      <w:r w:rsidR="00214EA7">
        <w:rPr>
          <w:sz w:val="28"/>
          <w:szCs w:val="28"/>
        </w:rPr>
        <w:t xml:space="preserve"> </w:t>
      </w:r>
      <w:r w:rsidR="00214EA7" w:rsidRPr="002F71FD">
        <w:rPr>
          <w:sz w:val="28"/>
          <w:szCs w:val="28"/>
        </w:rPr>
        <w:t>местного значения</w:t>
      </w:r>
      <w:r w:rsidR="00214EA7">
        <w:rPr>
          <w:sz w:val="28"/>
          <w:szCs w:val="28"/>
        </w:rPr>
        <w:t>, 7</w:t>
      </w:r>
      <w:r w:rsidR="00214EA7" w:rsidRPr="002F71FD">
        <w:rPr>
          <w:sz w:val="28"/>
          <w:szCs w:val="28"/>
        </w:rPr>
        <w:t>0 км</w:t>
      </w:r>
      <w:r w:rsidR="00214EA7">
        <w:rPr>
          <w:sz w:val="28"/>
          <w:szCs w:val="28"/>
        </w:rPr>
        <w:t xml:space="preserve">  - </w:t>
      </w:r>
      <w:r w:rsidR="00214EA7" w:rsidRPr="002F71FD">
        <w:rPr>
          <w:sz w:val="28"/>
          <w:szCs w:val="28"/>
        </w:rPr>
        <w:t xml:space="preserve"> федерального  значения, </w:t>
      </w:r>
      <w:r w:rsidR="00214EA7">
        <w:rPr>
          <w:sz w:val="28"/>
          <w:szCs w:val="28"/>
        </w:rPr>
        <w:t xml:space="preserve">регионального значения </w:t>
      </w:r>
      <w:smartTag w:uri="urn:schemas-microsoft-com:office:smarttags" w:element="metricconverter">
        <w:smartTagPr>
          <w:attr w:name="ProductID" w:val="111 км"/>
        </w:smartTagPr>
        <w:r w:rsidR="00214EA7">
          <w:rPr>
            <w:sz w:val="28"/>
            <w:szCs w:val="28"/>
          </w:rPr>
          <w:t>111 км</w:t>
        </w:r>
      </w:smartTag>
      <w:r w:rsidR="00214EA7" w:rsidRPr="002F71FD">
        <w:rPr>
          <w:sz w:val="28"/>
          <w:szCs w:val="28"/>
        </w:rPr>
        <w:t>.</w:t>
      </w:r>
      <w:r w:rsidR="00214EA7">
        <w:rPr>
          <w:sz w:val="28"/>
          <w:szCs w:val="28"/>
        </w:rPr>
        <w:t xml:space="preserve"> </w:t>
      </w:r>
    </w:p>
    <w:p w:rsidR="002F71FD" w:rsidRPr="002B6D36" w:rsidRDefault="002F71FD" w:rsidP="002F71FD">
      <w:pPr>
        <w:ind w:firstLine="540"/>
        <w:jc w:val="both"/>
        <w:rPr>
          <w:sz w:val="28"/>
          <w:szCs w:val="28"/>
        </w:rPr>
      </w:pPr>
      <w:r w:rsidRPr="00214EA7">
        <w:rPr>
          <w:b/>
          <w:sz w:val="28"/>
          <w:szCs w:val="28"/>
        </w:rPr>
        <w:t xml:space="preserve">Удельный вес автомобильных дорог с твердым покрытием </w:t>
      </w:r>
      <w:r w:rsidR="001F21AD" w:rsidRPr="00214EA7">
        <w:rPr>
          <w:b/>
          <w:sz w:val="28"/>
          <w:szCs w:val="28"/>
        </w:rPr>
        <w:t xml:space="preserve"> не от</w:t>
      </w:r>
      <w:r w:rsidRPr="00214EA7">
        <w:rPr>
          <w:b/>
          <w:sz w:val="28"/>
          <w:szCs w:val="28"/>
        </w:rPr>
        <w:t>в</w:t>
      </w:r>
      <w:r w:rsidR="001F21AD" w:rsidRPr="00214EA7">
        <w:rPr>
          <w:b/>
          <w:sz w:val="28"/>
          <w:szCs w:val="28"/>
        </w:rPr>
        <w:t>ечающих нормативным требованиям в</w:t>
      </w:r>
      <w:r w:rsidRPr="00214EA7">
        <w:rPr>
          <w:b/>
          <w:sz w:val="28"/>
          <w:szCs w:val="28"/>
        </w:rPr>
        <w:t xml:space="preserve"> общей протяженности дорог составляет </w:t>
      </w:r>
      <w:r w:rsidR="00717257" w:rsidRPr="00214EA7">
        <w:rPr>
          <w:b/>
          <w:sz w:val="28"/>
          <w:szCs w:val="28"/>
        </w:rPr>
        <w:t>33</w:t>
      </w:r>
      <w:r w:rsidR="00E95335" w:rsidRPr="00214EA7">
        <w:rPr>
          <w:b/>
          <w:sz w:val="28"/>
          <w:szCs w:val="28"/>
        </w:rPr>
        <w:t xml:space="preserve"> </w:t>
      </w:r>
      <w:r w:rsidRPr="00214EA7">
        <w:rPr>
          <w:b/>
          <w:sz w:val="28"/>
          <w:szCs w:val="28"/>
        </w:rPr>
        <w:t>%.</w:t>
      </w:r>
      <w:r w:rsidR="00B35A07">
        <w:rPr>
          <w:sz w:val="28"/>
          <w:szCs w:val="28"/>
        </w:rPr>
        <w:t xml:space="preserve"> </w:t>
      </w:r>
      <w:r w:rsidR="00BC4824">
        <w:rPr>
          <w:sz w:val="28"/>
          <w:szCs w:val="28"/>
        </w:rPr>
        <w:t xml:space="preserve"> </w:t>
      </w:r>
      <w:r w:rsidRPr="002F71FD">
        <w:rPr>
          <w:sz w:val="28"/>
          <w:szCs w:val="28"/>
        </w:rPr>
        <w:t>Доля дорог, охваченных текущим ремонтом, содержанием гравийных автомо</w:t>
      </w:r>
      <w:r w:rsidR="00255F68">
        <w:rPr>
          <w:sz w:val="28"/>
          <w:szCs w:val="28"/>
        </w:rPr>
        <w:t>бильных дорог (</w:t>
      </w:r>
      <w:proofErr w:type="spellStart"/>
      <w:r w:rsidR="00255F68">
        <w:rPr>
          <w:sz w:val="28"/>
          <w:szCs w:val="28"/>
        </w:rPr>
        <w:t>межпоселенческих</w:t>
      </w:r>
      <w:proofErr w:type="spellEnd"/>
      <w:r w:rsidRPr="002F71FD">
        <w:rPr>
          <w:sz w:val="28"/>
          <w:szCs w:val="28"/>
        </w:rPr>
        <w:t xml:space="preserve">) общего </w:t>
      </w:r>
      <w:r w:rsidR="004322E7">
        <w:rPr>
          <w:sz w:val="28"/>
          <w:szCs w:val="28"/>
        </w:rPr>
        <w:t xml:space="preserve">пользования составляет </w:t>
      </w:r>
      <w:r w:rsidR="00F871B9">
        <w:rPr>
          <w:sz w:val="28"/>
          <w:szCs w:val="28"/>
        </w:rPr>
        <w:t xml:space="preserve">100 </w:t>
      </w:r>
      <w:r w:rsidR="004322E7">
        <w:rPr>
          <w:sz w:val="28"/>
          <w:szCs w:val="28"/>
        </w:rPr>
        <w:t>%. Обсл</w:t>
      </w:r>
      <w:r w:rsidRPr="002F71FD">
        <w:rPr>
          <w:sz w:val="28"/>
          <w:szCs w:val="28"/>
        </w:rPr>
        <w:t>уживанием и содержанием автомобильных дорог</w:t>
      </w:r>
      <w:r w:rsidR="00B80D4A">
        <w:rPr>
          <w:sz w:val="28"/>
          <w:szCs w:val="28"/>
        </w:rPr>
        <w:t xml:space="preserve">  в </w:t>
      </w:r>
      <w:r w:rsidR="00717257">
        <w:rPr>
          <w:sz w:val="28"/>
          <w:szCs w:val="28"/>
        </w:rPr>
        <w:t>2019</w:t>
      </w:r>
      <w:r w:rsidRPr="002F71FD">
        <w:rPr>
          <w:sz w:val="28"/>
          <w:szCs w:val="28"/>
        </w:rPr>
        <w:t xml:space="preserve"> </w:t>
      </w:r>
      <w:r w:rsidRPr="002B6D36">
        <w:rPr>
          <w:sz w:val="28"/>
          <w:szCs w:val="28"/>
        </w:rPr>
        <w:t>занима</w:t>
      </w:r>
      <w:r w:rsidR="00B80D4A" w:rsidRPr="002B6D36">
        <w:rPr>
          <w:sz w:val="28"/>
          <w:szCs w:val="28"/>
        </w:rPr>
        <w:t>л</w:t>
      </w:r>
      <w:r w:rsidRPr="002B6D36">
        <w:rPr>
          <w:sz w:val="28"/>
          <w:szCs w:val="28"/>
        </w:rPr>
        <w:t>ся МУП ЖКХ «Коммунальщик».</w:t>
      </w:r>
    </w:p>
    <w:p w:rsidR="00214EA7" w:rsidRPr="002F71FD" w:rsidRDefault="00D703C7" w:rsidP="00214EA7">
      <w:pPr>
        <w:ind w:firstLine="540"/>
        <w:jc w:val="both"/>
        <w:rPr>
          <w:sz w:val="28"/>
          <w:szCs w:val="28"/>
        </w:rPr>
      </w:pPr>
      <w:r w:rsidRPr="002B6D36">
        <w:rPr>
          <w:sz w:val="28"/>
          <w:szCs w:val="28"/>
        </w:rPr>
        <w:t xml:space="preserve">В </w:t>
      </w:r>
      <w:r w:rsidR="00717257" w:rsidRPr="002B6D36">
        <w:rPr>
          <w:sz w:val="28"/>
          <w:szCs w:val="28"/>
        </w:rPr>
        <w:t>2019</w:t>
      </w:r>
      <w:r w:rsidRPr="002B6D36">
        <w:rPr>
          <w:sz w:val="28"/>
          <w:szCs w:val="28"/>
        </w:rPr>
        <w:t xml:space="preserve"> году </w:t>
      </w:r>
      <w:r w:rsidR="00243B8C" w:rsidRPr="002B6D36">
        <w:rPr>
          <w:sz w:val="28"/>
          <w:szCs w:val="28"/>
        </w:rPr>
        <w:t xml:space="preserve"> в рамках проекта «Безопасные и качественные</w:t>
      </w:r>
      <w:r w:rsidR="00411D5F" w:rsidRPr="002B6D36">
        <w:rPr>
          <w:sz w:val="28"/>
          <w:szCs w:val="28"/>
        </w:rPr>
        <w:t xml:space="preserve"> автомобильные</w:t>
      </w:r>
      <w:r w:rsidR="00243B8C" w:rsidRPr="002B6D36">
        <w:rPr>
          <w:sz w:val="28"/>
          <w:szCs w:val="28"/>
        </w:rPr>
        <w:t xml:space="preserve"> дороги» </w:t>
      </w:r>
      <w:r w:rsidRPr="002B6D36">
        <w:rPr>
          <w:sz w:val="28"/>
          <w:szCs w:val="28"/>
        </w:rPr>
        <w:t xml:space="preserve">в </w:t>
      </w:r>
      <w:proofErr w:type="spellStart"/>
      <w:r w:rsidRPr="002B6D36">
        <w:rPr>
          <w:sz w:val="28"/>
          <w:szCs w:val="28"/>
        </w:rPr>
        <w:t>Тарбагатайском</w:t>
      </w:r>
      <w:proofErr w:type="spellEnd"/>
      <w:r w:rsidRPr="002B6D36">
        <w:rPr>
          <w:sz w:val="28"/>
          <w:szCs w:val="28"/>
        </w:rPr>
        <w:t xml:space="preserve"> районе предусмотрен ремонт автомобильных дорог</w:t>
      </w:r>
      <w:r w:rsidR="00BC4824">
        <w:rPr>
          <w:sz w:val="28"/>
          <w:szCs w:val="28"/>
        </w:rPr>
        <w:t xml:space="preserve"> местного значения</w:t>
      </w:r>
      <w:r w:rsidRPr="002B6D36">
        <w:rPr>
          <w:sz w:val="28"/>
          <w:szCs w:val="28"/>
        </w:rPr>
        <w:t xml:space="preserve"> протяженностью </w:t>
      </w:r>
      <w:r w:rsidR="00C817C5" w:rsidRPr="002B6D36">
        <w:rPr>
          <w:sz w:val="28"/>
          <w:szCs w:val="28"/>
        </w:rPr>
        <w:t>10</w:t>
      </w:r>
      <w:r w:rsidRPr="002B6D36">
        <w:rPr>
          <w:sz w:val="28"/>
          <w:szCs w:val="28"/>
        </w:rPr>
        <w:t xml:space="preserve"> км</w:t>
      </w:r>
      <w:r w:rsidR="006B5111" w:rsidRPr="002B6D36">
        <w:rPr>
          <w:sz w:val="28"/>
          <w:szCs w:val="28"/>
        </w:rPr>
        <w:t>,</w:t>
      </w:r>
      <w:r w:rsidR="00411D5F" w:rsidRPr="002B6D36">
        <w:rPr>
          <w:sz w:val="28"/>
          <w:szCs w:val="28"/>
        </w:rPr>
        <w:t xml:space="preserve"> отремонтировано </w:t>
      </w:r>
      <w:r w:rsidR="00C817C5" w:rsidRPr="002B6D36">
        <w:rPr>
          <w:sz w:val="28"/>
          <w:szCs w:val="28"/>
        </w:rPr>
        <w:t>9,996</w:t>
      </w:r>
      <w:r w:rsidR="00411D5F" w:rsidRPr="002B6D36">
        <w:rPr>
          <w:sz w:val="28"/>
          <w:szCs w:val="28"/>
        </w:rPr>
        <w:t xml:space="preserve"> км.</w:t>
      </w:r>
      <w:r w:rsidR="00214EA7">
        <w:rPr>
          <w:sz w:val="28"/>
          <w:szCs w:val="28"/>
        </w:rPr>
        <w:t xml:space="preserve"> Были выполнены работы по ямочному ремонту, устройству основного покрытия дорожного полотна, установке дорожных знаков и разметки, устройству тротуаров, установке бортового камня, устройству перильного ограждения, а также искусственных сооружений.</w:t>
      </w:r>
      <w:r w:rsidR="00214EA7" w:rsidRPr="00651D4D">
        <w:rPr>
          <w:sz w:val="28"/>
          <w:szCs w:val="28"/>
        </w:rPr>
        <w:t xml:space="preserve"> </w:t>
      </w:r>
    </w:p>
    <w:p w:rsidR="00214EA7" w:rsidRDefault="00214EA7" w:rsidP="005C26B5">
      <w:pPr>
        <w:ind w:firstLine="540"/>
        <w:jc w:val="both"/>
        <w:rPr>
          <w:sz w:val="28"/>
          <w:szCs w:val="28"/>
        </w:rPr>
      </w:pPr>
    </w:p>
    <w:p w:rsidR="003E4D08" w:rsidRDefault="002266A1" w:rsidP="005C26B5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53C7E" w:rsidRPr="005C26B5" w:rsidRDefault="00053C7E" w:rsidP="005C26B5">
      <w:pPr>
        <w:ind w:firstLine="540"/>
        <w:jc w:val="both"/>
        <w:rPr>
          <w:bCs/>
          <w:sz w:val="28"/>
          <w:szCs w:val="28"/>
        </w:rPr>
      </w:pPr>
      <w:r w:rsidRPr="001C091C">
        <w:rPr>
          <w:sz w:val="28"/>
          <w:szCs w:val="28"/>
        </w:rPr>
        <w:t xml:space="preserve"> </w:t>
      </w:r>
      <w:r w:rsidR="00490D69">
        <w:rPr>
          <w:sz w:val="28"/>
          <w:szCs w:val="28"/>
        </w:rPr>
        <w:t xml:space="preserve">Количество земельных участков, поставленных на кадастровый учет  по району составляет  </w:t>
      </w:r>
      <w:r w:rsidR="00717257">
        <w:rPr>
          <w:sz w:val="28"/>
          <w:szCs w:val="28"/>
        </w:rPr>
        <w:t>30320</w:t>
      </w:r>
      <w:r w:rsidR="00490D69">
        <w:rPr>
          <w:sz w:val="28"/>
          <w:szCs w:val="28"/>
        </w:rPr>
        <w:t xml:space="preserve"> (</w:t>
      </w:r>
      <w:r w:rsidR="00717257">
        <w:rPr>
          <w:sz w:val="28"/>
          <w:szCs w:val="28"/>
        </w:rPr>
        <w:t xml:space="preserve">29548 ед. </w:t>
      </w:r>
      <w:r w:rsidR="00490D69">
        <w:rPr>
          <w:sz w:val="28"/>
          <w:szCs w:val="28"/>
        </w:rPr>
        <w:t xml:space="preserve">в </w:t>
      </w:r>
      <w:r w:rsidR="00717257">
        <w:rPr>
          <w:sz w:val="28"/>
          <w:szCs w:val="28"/>
        </w:rPr>
        <w:t>2018</w:t>
      </w:r>
      <w:r w:rsidR="00490D69">
        <w:rPr>
          <w:sz w:val="28"/>
          <w:szCs w:val="28"/>
        </w:rPr>
        <w:t xml:space="preserve"> г.), </w:t>
      </w:r>
      <w:r w:rsidR="00717257">
        <w:rPr>
          <w:sz w:val="28"/>
          <w:szCs w:val="28"/>
        </w:rPr>
        <w:t>рост числа</w:t>
      </w:r>
      <w:r w:rsidR="00490D69">
        <w:rPr>
          <w:sz w:val="28"/>
          <w:szCs w:val="28"/>
        </w:rPr>
        <w:t xml:space="preserve"> земельных участков, поставленных на кадастровый учет</w:t>
      </w:r>
      <w:r w:rsidR="00717257">
        <w:rPr>
          <w:sz w:val="28"/>
          <w:szCs w:val="28"/>
        </w:rPr>
        <w:t xml:space="preserve"> по отношении к предыдущему году составил 102,6%.</w:t>
      </w:r>
    </w:p>
    <w:p w:rsidR="00D419E2" w:rsidRPr="004B1F54" w:rsidRDefault="00D419E2" w:rsidP="003C35E7">
      <w:pPr>
        <w:jc w:val="both"/>
        <w:rPr>
          <w:sz w:val="28"/>
          <w:szCs w:val="28"/>
        </w:rPr>
      </w:pPr>
      <w:r w:rsidRPr="004B1F54">
        <w:rPr>
          <w:sz w:val="28"/>
          <w:szCs w:val="28"/>
        </w:rPr>
        <w:t xml:space="preserve">         </w:t>
      </w:r>
      <w:r w:rsidR="00BE3469" w:rsidRPr="00214EA7">
        <w:rPr>
          <w:b/>
          <w:sz w:val="28"/>
          <w:szCs w:val="28"/>
        </w:rPr>
        <w:t xml:space="preserve">Доля площади земельных участков, являющихся объектами налогообложения земельным налогом  в общей площади территории района, составила </w:t>
      </w:r>
      <w:r w:rsidR="005D4392" w:rsidRPr="00214EA7">
        <w:rPr>
          <w:b/>
          <w:sz w:val="28"/>
          <w:szCs w:val="28"/>
        </w:rPr>
        <w:t xml:space="preserve"> 8</w:t>
      </w:r>
      <w:r w:rsidR="001B67F7" w:rsidRPr="00214EA7">
        <w:rPr>
          <w:b/>
          <w:sz w:val="28"/>
          <w:szCs w:val="28"/>
        </w:rPr>
        <w:t>5,8</w:t>
      </w:r>
      <w:r w:rsidR="005D4392" w:rsidRPr="00214EA7">
        <w:rPr>
          <w:b/>
          <w:sz w:val="28"/>
          <w:szCs w:val="28"/>
        </w:rPr>
        <w:t xml:space="preserve"> </w:t>
      </w:r>
      <w:r w:rsidR="00BE3469" w:rsidRPr="00214EA7">
        <w:rPr>
          <w:b/>
          <w:sz w:val="28"/>
          <w:szCs w:val="28"/>
        </w:rPr>
        <w:t>%</w:t>
      </w:r>
      <w:r w:rsidR="00490D69" w:rsidRPr="00214EA7">
        <w:rPr>
          <w:sz w:val="28"/>
          <w:szCs w:val="28"/>
        </w:rPr>
        <w:t xml:space="preserve"> </w:t>
      </w:r>
      <w:r w:rsidR="00490D69">
        <w:rPr>
          <w:sz w:val="28"/>
          <w:szCs w:val="28"/>
        </w:rPr>
        <w:t>(</w:t>
      </w:r>
      <w:r w:rsidR="005D4392">
        <w:rPr>
          <w:sz w:val="28"/>
          <w:szCs w:val="28"/>
        </w:rPr>
        <w:t>201</w:t>
      </w:r>
      <w:r w:rsidR="001B67F7">
        <w:rPr>
          <w:sz w:val="28"/>
          <w:szCs w:val="28"/>
        </w:rPr>
        <w:t>8</w:t>
      </w:r>
      <w:r w:rsidR="00E954E2" w:rsidRPr="004B1F54">
        <w:rPr>
          <w:sz w:val="28"/>
          <w:szCs w:val="28"/>
        </w:rPr>
        <w:t xml:space="preserve"> г.- </w:t>
      </w:r>
      <w:r w:rsidR="001B67F7">
        <w:rPr>
          <w:sz w:val="28"/>
          <w:szCs w:val="28"/>
        </w:rPr>
        <w:t>80,9</w:t>
      </w:r>
      <w:r w:rsidR="00490D69">
        <w:rPr>
          <w:sz w:val="28"/>
          <w:szCs w:val="28"/>
        </w:rPr>
        <w:t xml:space="preserve"> </w:t>
      </w:r>
      <w:r w:rsidR="00E954E2" w:rsidRPr="004B1F54">
        <w:rPr>
          <w:sz w:val="28"/>
          <w:szCs w:val="28"/>
        </w:rPr>
        <w:t>%).</w:t>
      </w:r>
      <w:r w:rsidR="001C091C" w:rsidRPr="004B1F54">
        <w:rPr>
          <w:sz w:val="28"/>
          <w:szCs w:val="28"/>
        </w:rPr>
        <w:t xml:space="preserve"> </w:t>
      </w:r>
    </w:p>
    <w:p w:rsidR="002E72E2" w:rsidRDefault="00053C7E" w:rsidP="003C35E7">
      <w:pPr>
        <w:jc w:val="both"/>
        <w:rPr>
          <w:b/>
          <w:sz w:val="28"/>
          <w:szCs w:val="28"/>
        </w:rPr>
      </w:pPr>
      <w:r w:rsidRPr="00053C7E">
        <w:rPr>
          <w:sz w:val="28"/>
          <w:szCs w:val="28"/>
        </w:rPr>
        <w:tab/>
      </w:r>
      <w:r w:rsidR="005E5931">
        <w:rPr>
          <w:sz w:val="28"/>
          <w:szCs w:val="28"/>
        </w:rPr>
        <w:t>У</w:t>
      </w:r>
      <w:r w:rsidR="00B17814" w:rsidRPr="00B17814">
        <w:rPr>
          <w:sz w:val="28"/>
          <w:szCs w:val="28"/>
        </w:rPr>
        <w:t>величение доли площади земельных участков, являющихся объектами налогообложения земельным налогом, в общей территории муниципального района  происходит за счет выкупа земельных участков, ранее находящихся в аренде, за счет  оформления прав собственности на земельные участки в упрощенном порядке, за счет выявления собственников отдел</w:t>
      </w:r>
      <w:r w:rsidR="005E5931">
        <w:rPr>
          <w:sz w:val="28"/>
          <w:szCs w:val="28"/>
        </w:rPr>
        <w:t xml:space="preserve">ьно стоящих зданий, </w:t>
      </w:r>
      <w:r w:rsidR="003C35E7">
        <w:rPr>
          <w:sz w:val="28"/>
          <w:szCs w:val="28"/>
        </w:rPr>
        <w:t xml:space="preserve">сооружений и выведения земельных участков из земель </w:t>
      </w:r>
      <w:proofErr w:type="spellStart"/>
      <w:r w:rsidR="003C35E7">
        <w:rPr>
          <w:sz w:val="28"/>
          <w:szCs w:val="28"/>
        </w:rPr>
        <w:t>сельхозназначения</w:t>
      </w:r>
      <w:proofErr w:type="spellEnd"/>
      <w:r w:rsidR="00B80D4A">
        <w:rPr>
          <w:sz w:val="28"/>
          <w:szCs w:val="28"/>
        </w:rPr>
        <w:t xml:space="preserve"> </w:t>
      </w:r>
      <w:r w:rsidR="003C35E7">
        <w:rPr>
          <w:sz w:val="28"/>
          <w:szCs w:val="28"/>
        </w:rPr>
        <w:t xml:space="preserve">(паев). </w:t>
      </w:r>
    </w:p>
    <w:p w:rsidR="00CC0A8D" w:rsidRDefault="00CC0A8D" w:rsidP="00CC0A8D">
      <w:pPr>
        <w:tabs>
          <w:tab w:val="left" w:pos="2400"/>
        </w:tabs>
        <w:ind w:hanging="57"/>
        <w:jc w:val="center"/>
        <w:rPr>
          <w:b/>
          <w:sz w:val="28"/>
          <w:szCs w:val="28"/>
          <w:highlight w:val="yellow"/>
          <w:u w:val="single"/>
        </w:rPr>
      </w:pPr>
    </w:p>
    <w:p w:rsidR="0074003E" w:rsidRPr="00B17814" w:rsidRDefault="009C4EA4" w:rsidP="00CC0A8D">
      <w:pPr>
        <w:tabs>
          <w:tab w:val="left" w:pos="2400"/>
        </w:tabs>
        <w:ind w:hanging="57"/>
        <w:jc w:val="center"/>
        <w:rPr>
          <w:b/>
          <w:sz w:val="28"/>
          <w:szCs w:val="28"/>
        </w:rPr>
      </w:pPr>
      <w:r w:rsidRPr="00CC0A8D">
        <w:rPr>
          <w:b/>
          <w:sz w:val="28"/>
          <w:szCs w:val="28"/>
          <w:u w:val="single"/>
        </w:rPr>
        <w:t>Сельское хозяйство</w:t>
      </w:r>
    </w:p>
    <w:p w:rsidR="008A2CAE" w:rsidRDefault="00934222" w:rsidP="00CC0A8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166743" w:rsidRPr="00166743">
        <w:rPr>
          <w:b/>
          <w:sz w:val="28"/>
          <w:szCs w:val="28"/>
        </w:rPr>
        <w:t xml:space="preserve">Удельный вес прибыльных сельскохозяйственных </w:t>
      </w:r>
      <w:r w:rsidR="004A402D" w:rsidRPr="00166743">
        <w:rPr>
          <w:b/>
          <w:sz w:val="28"/>
          <w:szCs w:val="28"/>
        </w:rPr>
        <w:t>организаций,</w:t>
      </w:r>
      <w:r w:rsidR="00166743" w:rsidRPr="00166743">
        <w:rPr>
          <w:b/>
          <w:sz w:val="28"/>
          <w:szCs w:val="28"/>
        </w:rPr>
        <w:t xml:space="preserve"> в </w:t>
      </w:r>
      <w:r w:rsidR="004A402D" w:rsidRPr="00166743">
        <w:rPr>
          <w:b/>
          <w:sz w:val="28"/>
          <w:szCs w:val="28"/>
        </w:rPr>
        <w:t>общем,</w:t>
      </w:r>
      <w:r w:rsidR="00166743" w:rsidRPr="00166743">
        <w:rPr>
          <w:b/>
          <w:sz w:val="28"/>
          <w:szCs w:val="28"/>
        </w:rPr>
        <w:t xml:space="preserve"> их ч</w:t>
      </w:r>
      <w:r w:rsidR="00B72632">
        <w:rPr>
          <w:b/>
          <w:sz w:val="28"/>
          <w:szCs w:val="28"/>
        </w:rPr>
        <w:t xml:space="preserve">исле </w:t>
      </w:r>
      <w:r w:rsidR="00B72632" w:rsidRPr="00B35A07">
        <w:rPr>
          <w:sz w:val="28"/>
          <w:szCs w:val="28"/>
        </w:rPr>
        <w:t xml:space="preserve">составил за </w:t>
      </w:r>
      <w:r w:rsidR="00717257">
        <w:rPr>
          <w:sz w:val="28"/>
          <w:szCs w:val="28"/>
        </w:rPr>
        <w:t>2019</w:t>
      </w:r>
      <w:r w:rsidR="00933F5D" w:rsidRPr="00B35A07">
        <w:rPr>
          <w:sz w:val="28"/>
          <w:szCs w:val="28"/>
        </w:rPr>
        <w:t xml:space="preserve"> год</w:t>
      </w:r>
      <w:r w:rsidR="00933F5D">
        <w:rPr>
          <w:b/>
          <w:sz w:val="28"/>
          <w:szCs w:val="28"/>
        </w:rPr>
        <w:t xml:space="preserve">  </w:t>
      </w:r>
      <w:r w:rsidR="001B67F7" w:rsidRPr="001B67F7">
        <w:rPr>
          <w:sz w:val="28"/>
          <w:szCs w:val="28"/>
        </w:rPr>
        <w:t>80 п</w:t>
      </w:r>
      <w:r w:rsidR="00166743" w:rsidRPr="00B35A07">
        <w:rPr>
          <w:sz w:val="28"/>
          <w:szCs w:val="28"/>
        </w:rPr>
        <w:t>роцент</w:t>
      </w:r>
      <w:r w:rsidR="0007702A" w:rsidRPr="00B35A07">
        <w:rPr>
          <w:sz w:val="28"/>
          <w:szCs w:val="28"/>
        </w:rPr>
        <w:t>ов</w:t>
      </w:r>
      <w:r w:rsidR="00834C1B" w:rsidRPr="00B35A07">
        <w:rPr>
          <w:sz w:val="28"/>
          <w:szCs w:val="28"/>
        </w:rPr>
        <w:t>.</w:t>
      </w:r>
    </w:p>
    <w:p w:rsidR="00214EA7" w:rsidRDefault="00214EA7" w:rsidP="00166743">
      <w:pPr>
        <w:ind w:firstLine="567"/>
        <w:jc w:val="both"/>
        <w:rPr>
          <w:b/>
          <w:sz w:val="28"/>
          <w:szCs w:val="28"/>
        </w:rPr>
      </w:pPr>
    </w:p>
    <w:p w:rsidR="00214EA7" w:rsidRDefault="00214EA7" w:rsidP="00166743">
      <w:pPr>
        <w:ind w:firstLine="567"/>
        <w:jc w:val="both"/>
        <w:rPr>
          <w:b/>
          <w:sz w:val="28"/>
          <w:szCs w:val="28"/>
        </w:rPr>
      </w:pPr>
    </w:p>
    <w:p w:rsidR="00214EA7" w:rsidRDefault="00214EA7" w:rsidP="00166743">
      <w:pPr>
        <w:ind w:firstLine="567"/>
        <w:jc w:val="both"/>
        <w:rPr>
          <w:b/>
          <w:sz w:val="28"/>
          <w:szCs w:val="28"/>
        </w:rPr>
      </w:pPr>
    </w:p>
    <w:p w:rsidR="00177794" w:rsidRDefault="00166743" w:rsidP="00166743">
      <w:pPr>
        <w:ind w:firstLine="567"/>
        <w:jc w:val="both"/>
        <w:rPr>
          <w:b/>
          <w:sz w:val="28"/>
          <w:szCs w:val="28"/>
        </w:rPr>
      </w:pPr>
      <w:r w:rsidRPr="00166743">
        <w:rPr>
          <w:b/>
          <w:sz w:val="28"/>
          <w:szCs w:val="28"/>
        </w:rPr>
        <w:t>Доля фактически используемых сельскохозяйственных угодий в общей площади сельскохозяйственных угодий муниципального района</w:t>
      </w:r>
    </w:p>
    <w:p w:rsidR="00E951EE" w:rsidRPr="00E951EE" w:rsidRDefault="00177794" w:rsidP="00177794">
      <w:pPr>
        <w:jc w:val="both"/>
        <w:rPr>
          <w:sz w:val="28"/>
          <w:szCs w:val="28"/>
        </w:rPr>
      </w:pPr>
      <w:r w:rsidRPr="00E951EE">
        <w:rPr>
          <w:sz w:val="28"/>
          <w:szCs w:val="28"/>
        </w:rPr>
        <w:t>составила</w:t>
      </w:r>
      <w:r w:rsidR="00166743" w:rsidRPr="00E951EE">
        <w:rPr>
          <w:sz w:val="28"/>
          <w:szCs w:val="28"/>
        </w:rPr>
        <w:t xml:space="preserve"> </w:t>
      </w:r>
      <w:r w:rsidR="00933F5D" w:rsidRPr="00E951EE">
        <w:rPr>
          <w:sz w:val="28"/>
          <w:szCs w:val="28"/>
        </w:rPr>
        <w:t xml:space="preserve"> за отчетный год</w:t>
      </w:r>
      <w:r w:rsidR="00EC6E68">
        <w:rPr>
          <w:sz w:val="28"/>
          <w:szCs w:val="28"/>
        </w:rPr>
        <w:t xml:space="preserve"> </w:t>
      </w:r>
      <w:r w:rsidR="002E72E2">
        <w:rPr>
          <w:sz w:val="28"/>
          <w:szCs w:val="28"/>
        </w:rPr>
        <w:t>38,30</w:t>
      </w:r>
      <w:r w:rsidR="00BF7574">
        <w:rPr>
          <w:sz w:val="28"/>
          <w:szCs w:val="28"/>
        </w:rPr>
        <w:t>2 т.</w:t>
      </w:r>
      <w:r w:rsidR="001C1A97">
        <w:rPr>
          <w:sz w:val="28"/>
          <w:szCs w:val="28"/>
        </w:rPr>
        <w:t xml:space="preserve"> </w:t>
      </w:r>
      <w:r w:rsidR="00BF7574">
        <w:rPr>
          <w:sz w:val="28"/>
          <w:szCs w:val="28"/>
        </w:rPr>
        <w:t>га (</w:t>
      </w:r>
      <w:r w:rsidR="00CC0A8D">
        <w:rPr>
          <w:sz w:val="28"/>
          <w:szCs w:val="28"/>
        </w:rPr>
        <w:t xml:space="preserve">56,4 </w:t>
      </w:r>
      <w:r w:rsidR="00EC6E68" w:rsidRPr="00651D4D">
        <w:rPr>
          <w:sz w:val="28"/>
          <w:szCs w:val="28"/>
        </w:rPr>
        <w:t>%</w:t>
      </w:r>
      <w:r w:rsidR="00BF7574">
        <w:rPr>
          <w:sz w:val="28"/>
          <w:szCs w:val="28"/>
        </w:rPr>
        <w:t>)</w:t>
      </w:r>
      <w:r w:rsidR="00EC6E68">
        <w:rPr>
          <w:sz w:val="28"/>
          <w:szCs w:val="28"/>
        </w:rPr>
        <w:t xml:space="preserve"> в том числе</w:t>
      </w:r>
      <w:r w:rsidR="00E951EE" w:rsidRPr="00E951EE">
        <w:rPr>
          <w:sz w:val="28"/>
          <w:szCs w:val="28"/>
        </w:rPr>
        <w:t xml:space="preserve">: </w:t>
      </w:r>
    </w:p>
    <w:p w:rsidR="00E951EE" w:rsidRPr="00651D4D" w:rsidRDefault="00E951EE" w:rsidP="00177794">
      <w:pPr>
        <w:jc w:val="both"/>
        <w:rPr>
          <w:color w:val="000000"/>
          <w:sz w:val="28"/>
          <w:szCs w:val="28"/>
        </w:rPr>
      </w:pPr>
      <w:r w:rsidRPr="00EC6E68">
        <w:rPr>
          <w:color w:val="000000"/>
          <w:sz w:val="28"/>
          <w:szCs w:val="28"/>
        </w:rPr>
        <w:t>-пашни</w:t>
      </w:r>
      <w:r w:rsidR="00933F5D" w:rsidRPr="00EC6E68">
        <w:rPr>
          <w:color w:val="000000"/>
          <w:sz w:val="28"/>
          <w:szCs w:val="28"/>
        </w:rPr>
        <w:t xml:space="preserve"> </w:t>
      </w:r>
      <w:r w:rsidR="00BF7574">
        <w:rPr>
          <w:color w:val="000000"/>
          <w:sz w:val="28"/>
          <w:szCs w:val="28"/>
        </w:rPr>
        <w:t xml:space="preserve"> 34,6 т. га (</w:t>
      </w:r>
      <w:r w:rsidR="001B67F7">
        <w:rPr>
          <w:color w:val="000000"/>
          <w:sz w:val="28"/>
          <w:szCs w:val="28"/>
        </w:rPr>
        <w:t>54</w:t>
      </w:r>
      <w:r w:rsidR="005821D1" w:rsidRPr="00651D4D">
        <w:rPr>
          <w:color w:val="000000"/>
          <w:sz w:val="28"/>
          <w:szCs w:val="28"/>
        </w:rPr>
        <w:t xml:space="preserve"> </w:t>
      </w:r>
      <w:r w:rsidRPr="00651D4D">
        <w:rPr>
          <w:color w:val="000000"/>
          <w:sz w:val="28"/>
          <w:szCs w:val="28"/>
        </w:rPr>
        <w:t>%</w:t>
      </w:r>
      <w:r w:rsidR="00BF7574">
        <w:rPr>
          <w:color w:val="000000"/>
          <w:sz w:val="28"/>
          <w:szCs w:val="28"/>
        </w:rPr>
        <w:t>)</w:t>
      </w:r>
      <w:r w:rsidRPr="00651D4D">
        <w:rPr>
          <w:color w:val="000000"/>
          <w:sz w:val="28"/>
          <w:szCs w:val="28"/>
        </w:rPr>
        <w:t>;</w:t>
      </w:r>
    </w:p>
    <w:p w:rsidR="00E951EE" w:rsidRPr="00651D4D" w:rsidRDefault="00E951EE" w:rsidP="00177794">
      <w:pPr>
        <w:jc w:val="both"/>
        <w:rPr>
          <w:color w:val="000000"/>
          <w:sz w:val="28"/>
          <w:szCs w:val="28"/>
        </w:rPr>
      </w:pPr>
      <w:r w:rsidRPr="00651D4D">
        <w:rPr>
          <w:color w:val="000000"/>
          <w:sz w:val="28"/>
          <w:szCs w:val="28"/>
        </w:rPr>
        <w:t>-пастбища</w:t>
      </w:r>
      <w:r w:rsidR="00BF7574">
        <w:rPr>
          <w:color w:val="000000"/>
          <w:sz w:val="28"/>
          <w:szCs w:val="28"/>
        </w:rPr>
        <w:t xml:space="preserve"> 29,8 т. га (</w:t>
      </w:r>
      <w:r w:rsidR="00651D4D" w:rsidRPr="00651D4D">
        <w:rPr>
          <w:color w:val="000000"/>
          <w:sz w:val="28"/>
          <w:szCs w:val="28"/>
        </w:rPr>
        <w:t xml:space="preserve">64 </w:t>
      </w:r>
      <w:r w:rsidRPr="00651D4D">
        <w:rPr>
          <w:color w:val="000000"/>
          <w:sz w:val="28"/>
          <w:szCs w:val="28"/>
        </w:rPr>
        <w:t>%</w:t>
      </w:r>
      <w:r w:rsidR="00BF7574">
        <w:rPr>
          <w:color w:val="000000"/>
          <w:sz w:val="28"/>
          <w:szCs w:val="28"/>
        </w:rPr>
        <w:t>)</w:t>
      </w:r>
      <w:r w:rsidRPr="00651D4D">
        <w:rPr>
          <w:color w:val="000000"/>
          <w:sz w:val="28"/>
          <w:szCs w:val="28"/>
        </w:rPr>
        <w:t>;</w:t>
      </w:r>
    </w:p>
    <w:p w:rsidR="00E951EE" w:rsidRPr="00EC6E68" w:rsidRDefault="00E951EE" w:rsidP="00177794">
      <w:pPr>
        <w:jc w:val="both"/>
        <w:rPr>
          <w:color w:val="000000"/>
          <w:sz w:val="28"/>
          <w:szCs w:val="28"/>
        </w:rPr>
      </w:pPr>
      <w:r w:rsidRPr="00651D4D">
        <w:rPr>
          <w:color w:val="000000"/>
          <w:sz w:val="28"/>
          <w:szCs w:val="28"/>
        </w:rPr>
        <w:t xml:space="preserve">-сенокосы </w:t>
      </w:r>
      <w:r w:rsidR="00CC0A8D">
        <w:rPr>
          <w:color w:val="000000"/>
          <w:sz w:val="28"/>
          <w:szCs w:val="28"/>
        </w:rPr>
        <w:t>5,2 т. га (54</w:t>
      </w:r>
      <w:r w:rsidR="00093D5C" w:rsidRPr="00651D4D">
        <w:rPr>
          <w:color w:val="000000"/>
          <w:sz w:val="28"/>
          <w:szCs w:val="28"/>
        </w:rPr>
        <w:t xml:space="preserve"> </w:t>
      </w:r>
      <w:r w:rsidRPr="00651D4D">
        <w:rPr>
          <w:color w:val="000000"/>
          <w:sz w:val="28"/>
          <w:szCs w:val="28"/>
        </w:rPr>
        <w:t>%</w:t>
      </w:r>
      <w:r w:rsidR="00BF7574">
        <w:rPr>
          <w:color w:val="000000"/>
          <w:sz w:val="28"/>
          <w:szCs w:val="28"/>
        </w:rPr>
        <w:t>)</w:t>
      </w:r>
      <w:r w:rsidRPr="00651D4D">
        <w:rPr>
          <w:color w:val="000000"/>
          <w:sz w:val="28"/>
          <w:szCs w:val="28"/>
        </w:rPr>
        <w:t>.</w:t>
      </w:r>
    </w:p>
    <w:p w:rsidR="00A016C0" w:rsidRPr="00E951EE" w:rsidRDefault="00177794" w:rsidP="00CC0A8D">
      <w:pPr>
        <w:ind w:firstLine="708"/>
        <w:jc w:val="both"/>
        <w:rPr>
          <w:sz w:val="28"/>
          <w:szCs w:val="28"/>
        </w:rPr>
      </w:pPr>
      <w:r w:rsidRPr="00E951EE">
        <w:rPr>
          <w:sz w:val="28"/>
          <w:szCs w:val="28"/>
        </w:rPr>
        <w:t xml:space="preserve"> </w:t>
      </w:r>
      <w:r w:rsidR="00166743" w:rsidRPr="00E951EE">
        <w:rPr>
          <w:sz w:val="28"/>
          <w:szCs w:val="28"/>
        </w:rPr>
        <w:t>Вовлечение земли в с/х оборот</w:t>
      </w:r>
      <w:r w:rsidRPr="00E951EE">
        <w:rPr>
          <w:sz w:val="28"/>
          <w:szCs w:val="28"/>
        </w:rPr>
        <w:t xml:space="preserve"> будет осуществляться на прогнозный период</w:t>
      </w:r>
      <w:r w:rsidR="00166743" w:rsidRPr="00E951EE">
        <w:rPr>
          <w:sz w:val="28"/>
          <w:szCs w:val="28"/>
        </w:rPr>
        <w:t xml:space="preserve"> за счет </w:t>
      </w:r>
      <w:r w:rsidR="00CF68D3">
        <w:rPr>
          <w:sz w:val="28"/>
          <w:szCs w:val="28"/>
        </w:rPr>
        <w:t xml:space="preserve">расширения площади используемой </w:t>
      </w:r>
      <w:proofErr w:type="spellStart"/>
      <w:r w:rsidR="00CF68D3">
        <w:rPr>
          <w:sz w:val="28"/>
          <w:szCs w:val="28"/>
        </w:rPr>
        <w:t>сельхозорганизациями</w:t>
      </w:r>
      <w:proofErr w:type="spellEnd"/>
      <w:r w:rsidR="00CC0A8D">
        <w:rPr>
          <w:sz w:val="28"/>
          <w:szCs w:val="28"/>
        </w:rPr>
        <w:t>, КФХ и ИП.</w:t>
      </w:r>
    </w:p>
    <w:p w:rsidR="00D96707" w:rsidRPr="00E951EE" w:rsidRDefault="00D96707" w:rsidP="00177794">
      <w:pPr>
        <w:jc w:val="both"/>
        <w:rPr>
          <w:color w:val="FF0000"/>
          <w:sz w:val="28"/>
          <w:szCs w:val="28"/>
        </w:rPr>
      </w:pPr>
    </w:p>
    <w:p w:rsidR="0074003E" w:rsidRPr="00BA4CDA" w:rsidRDefault="00A016C0" w:rsidP="00BA4CDA">
      <w:pPr>
        <w:jc w:val="center"/>
        <w:rPr>
          <w:b/>
          <w:sz w:val="28"/>
          <w:szCs w:val="28"/>
          <w:u w:val="single"/>
        </w:rPr>
      </w:pPr>
      <w:r w:rsidRPr="004E3192">
        <w:rPr>
          <w:b/>
          <w:sz w:val="28"/>
          <w:szCs w:val="28"/>
          <w:u w:val="single"/>
        </w:rPr>
        <w:t>Доходы населения</w:t>
      </w:r>
    </w:p>
    <w:p w:rsidR="003E4D08" w:rsidRDefault="003E4D08" w:rsidP="00651D4D">
      <w:pPr>
        <w:ind w:firstLine="567"/>
        <w:jc w:val="both"/>
        <w:rPr>
          <w:b/>
          <w:sz w:val="28"/>
          <w:szCs w:val="28"/>
        </w:rPr>
      </w:pPr>
    </w:p>
    <w:p w:rsidR="00651D4D" w:rsidRDefault="00B1087C" w:rsidP="00651D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E74A9">
        <w:rPr>
          <w:sz w:val="28"/>
          <w:szCs w:val="28"/>
        </w:rPr>
        <w:t xml:space="preserve"> </w:t>
      </w:r>
      <w:r w:rsidR="00717257">
        <w:rPr>
          <w:sz w:val="28"/>
          <w:szCs w:val="28"/>
        </w:rPr>
        <w:t>201</w:t>
      </w:r>
      <w:r w:rsidR="00BC4824">
        <w:rPr>
          <w:sz w:val="28"/>
          <w:szCs w:val="28"/>
        </w:rPr>
        <w:t>9</w:t>
      </w:r>
      <w:r w:rsidR="003E4D08">
        <w:rPr>
          <w:sz w:val="28"/>
          <w:szCs w:val="28"/>
        </w:rPr>
        <w:t xml:space="preserve">  </w:t>
      </w:r>
      <w:r w:rsidR="00743C4D">
        <w:rPr>
          <w:sz w:val="28"/>
          <w:szCs w:val="28"/>
        </w:rPr>
        <w:t xml:space="preserve"> </w:t>
      </w:r>
      <w:r w:rsidR="00194B54">
        <w:rPr>
          <w:sz w:val="28"/>
          <w:szCs w:val="28"/>
        </w:rPr>
        <w:t xml:space="preserve">году </w:t>
      </w:r>
      <w:r w:rsidR="00F8455E">
        <w:rPr>
          <w:sz w:val="28"/>
          <w:szCs w:val="28"/>
        </w:rPr>
        <w:t xml:space="preserve">уровень среднемесячной заработной платы </w:t>
      </w:r>
      <w:r w:rsidR="00195F6D">
        <w:rPr>
          <w:sz w:val="28"/>
          <w:szCs w:val="28"/>
        </w:rPr>
        <w:t xml:space="preserve">составил </w:t>
      </w:r>
      <w:r w:rsidR="003E4D08">
        <w:rPr>
          <w:sz w:val="28"/>
          <w:szCs w:val="28"/>
        </w:rPr>
        <w:t xml:space="preserve">  </w:t>
      </w:r>
      <w:r w:rsidR="00CC3B7F">
        <w:rPr>
          <w:sz w:val="28"/>
          <w:szCs w:val="28"/>
        </w:rPr>
        <w:t xml:space="preserve">                 </w:t>
      </w:r>
      <w:r w:rsidR="00457D75">
        <w:rPr>
          <w:sz w:val="28"/>
          <w:szCs w:val="28"/>
        </w:rPr>
        <w:t xml:space="preserve">  </w:t>
      </w:r>
      <w:r w:rsidR="003E4D08">
        <w:rPr>
          <w:sz w:val="28"/>
          <w:szCs w:val="28"/>
        </w:rPr>
        <w:t>3</w:t>
      </w:r>
      <w:r w:rsidR="00457D75">
        <w:rPr>
          <w:sz w:val="28"/>
          <w:szCs w:val="28"/>
        </w:rPr>
        <w:t>3 2</w:t>
      </w:r>
      <w:r w:rsidR="001B67F7">
        <w:rPr>
          <w:sz w:val="28"/>
          <w:szCs w:val="28"/>
        </w:rPr>
        <w:t>78</w:t>
      </w:r>
      <w:r w:rsidR="00457D75">
        <w:rPr>
          <w:sz w:val="28"/>
          <w:szCs w:val="28"/>
        </w:rPr>
        <w:t xml:space="preserve"> ,9</w:t>
      </w:r>
      <w:r w:rsidR="00195F6D">
        <w:rPr>
          <w:sz w:val="28"/>
          <w:szCs w:val="28"/>
        </w:rPr>
        <w:t xml:space="preserve"> руб. </w:t>
      </w:r>
      <w:r w:rsidR="003E4D08">
        <w:rPr>
          <w:sz w:val="28"/>
          <w:szCs w:val="28"/>
        </w:rPr>
        <w:t xml:space="preserve"> В </w:t>
      </w:r>
      <w:r w:rsidR="00457D75">
        <w:rPr>
          <w:sz w:val="28"/>
          <w:szCs w:val="28"/>
        </w:rPr>
        <w:t>2018</w:t>
      </w:r>
      <w:r w:rsidR="007D4212">
        <w:rPr>
          <w:sz w:val="28"/>
          <w:szCs w:val="28"/>
        </w:rPr>
        <w:t xml:space="preserve"> г.</w:t>
      </w:r>
      <w:r w:rsidR="0033442A">
        <w:rPr>
          <w:sz w:val="28"/>
          <w:szCs w:val="28"/>
        </w:rPr>
        <w:t xml:space="preserve"> </w:t>
      </w:r>
      <w:r w:rsidR="007D4212">
        <w:rPr>
          <w:sz w:val="28"/>
          <w:szCs w:val="28"/>
        </w:rPr>
        <w:t xml:space="preserve">составлял </w:t>
      </w:r>
      <w:r w:rsidR="00457D75">
        <w:rPr>
          <w:sz w:val="28"/>
          <w:szCs w:val="28"/>
        </w:rPr>
        <w:t>31 224,3</w:t>
      </w:r>
      <w:r w:rsidR="007D4212">
        <w:rPr>
          <w:sz w:val="28"/>
          <w:szCs w:val="28"/>
        </w:rPr>
        <w:t xml:space="preserve"> руб., рост </w:t>
      </w:r>
      <w:r w:rsidR="00CC3E85">
        <w:rPr>
          <w:sz w:val="28"/>
          <w:szCs w:val="28"/>
        </w:rPr>
        <w:t xml:space="preserve">к уровню </w:t>
      </w:r>
      <w:r w:rsidR="00717257">
        <w:rPr>
          <w:sz w:val="28"/>
          <w:szCs w:val="28"/>
        </w:rPr>
        <w:t>2019</w:t>
      </w:r>
      <w:r w:rsidR="00CC3E85">
        <w:rPr>
          <w:sz w:val="28"/>
          <w:szCs w:val="28"/>
        </w:rPr>
        <w:t xml:space="preserve"> г.</w:t>
      </w:r>
      <w:r w:rsidR="007D4212">
        <w:rPr>
          <w:sz w:val="28"/>
          <w:szCs w:val="28"/>
        </w:rPr>
        <w:t xml:space="preserve"> </w:t>
      </w:r>
      <w:r w:rsidR="00BF7574">
        <w:rPr>
          <w:sz w:val="28"/>
          <w:szCs w:val="28"/>
        </w:rPr>
        <w:t>1</w:t>
      </w:r>
      <w:r w:rsidR="00CC3B7F">
        <w:rPr>
          <w:sz w:val="28"/>
          <w:szCs w:val="28"/>
        </w:rPr>
        <w:t>06,5</w:t>
      </w:r>
      <w:r w:rsidR="007D4212">
        <w:rPr>
          <w:sz w:val="28"/>
          <w:szCs w:val="28"/>
        </w:rPr>
        <w:t xml:space="preserve"> %.</w:t>
      </w:r>
    </w:p>
    <w:p w:rsidR="00A473A7" w:rsidRPr="004E7CF1" w:rsidRDefault="00166743" w:rsidP="00166743">
      <w:pPr>
        <w:ind w:firstLine="567"/>
        <w:jc w:val="both"/>
        <w:rPr>
          <w:b/>
          <w:sz w:val="28"/>
          <w:szCs w:val="28"/>
        </w:rPr>
      </w:pPr>
      <w:r w:rsidRPr="00166743">
        <w:rPr>
          <w:sz w:val="28"/>
          <w:szCs w:val="28"/>
        </w:rPr>
        <w:t xml:space="preserve"> </w:t>
      </w:r>
      <w:r w:rsidRPr="00166743">
        <w:rPr>
          <w:b/>
          <w:sz w:val="28"/>
          <w:szCs w:val="28"/>
        </w:rPr>
        <w:t>Среднемесячная номинальная начисленная заработная плата работников:</w:t>
      </w:r>
    </w:p>
    <w:p w:rsidR="00E87116" w:rsidRPr="00A6349B" w:rsidRDefault="00166743" w:rsidP="005F0C47">
      <w:pPr>
        <w:ind w:firstLine="567"/>
        <w:jc w:val="both"/>
        <w:rPr>
          <w:sz w:val="28"/>
          <w:szCs w:val="28"/>
        </w:rPr>
      </w:pPr>
      <w:r w:rsidRPr="00A6349B">
        <w:rPr>
          <w:sz w:val="28"/>
          <w:szCs w:val="28"/>
        </w:rPr>
        <w:t xml:space="preserve">- </w:t>
      </w:r>
      <w:r w:rsidRPr="00A6349B">
        <w:rPr>
          <w:b/>
          <w:sz w:val="28"/>
          <w:szCs w:val="28"/>
        </w:rPr>
        <w:t>муниципальны</w:t>
      </w:r>
      <w:r w:rsidR="00BC26B0" w:rsidRPr="00A6349B">
        <w:rPr>
          <w:b/>
          <w:sz w:val="28"/>
          <w:szCs w:val="28"/>
        </w:rPr>
        <w:t xml:space="preserve">х дошкольных учреждений </w:t>
      </w:r>
      <w:proofErr w:type="gramStart"/>
      <w:r w:rsidR="00BC26B0" w:rsidRPr="00A6349B">
        <w:rPr>
          <w:sz w:val="28"/>
          <w:szCs w:val="28"/>
        </w:rPr>
        <w:t xml:space="preserve">составила </w:t>
      </w:r>
      <w:r w:rsidR="005F0C47">
        <w:rPr>
          <w:sz w:val="28"/>
          <w:szCs w:val="28"/>
        </w:rPr>
        <w:t xml:space="preserve"> </w:t>
      </w:r>
      <w:r w:rsidR="007F648C">
        <w:rPr>
          <w:sz w:val="28"/>
          <w:szCs w:val="28"/>
        </w:rPr>
        <w:t>31</w:t>
      </w:r>
      <w:r w:rsidR="007151A5">
        <w:rPr>
          <w:sz w:val="28"/>
          <w:szCs w:val="28"/>
        </w:rPr>
        <w:t xml:space="preserve"> </w:t>
      </w:r>
      <w:r w:rsidR="007F648C">
        <w:rPr>
          <w:sz w:val="28"/>
          <w:szCs w:val="28"/>
        </w:rPr>
        <w:t xml:space="preserve">352,00 </w:t>
      </w:r>
      <w:r w:rsidR="00A6349B">
        <w:rPr>
          <w:sz w:val="28"/>
          <w:szCs w:val="28"/>
        </w:rPr>
        <w:t xml:space="preserve"> </w:t>
      </w:r>
      <w:r w:rsidR="005F0C47">
        <w:rPr>
          <w:sz w:val="28"/>
          <w:szCs w:val="28"/>
        </w:rPr>
        <w:t xml:space="preserve">рост к уровню </w:t>
      </w:r>
      <w:r w:rsidR="00BC4824">
        <w:rPr>
          <w:sz w:val="28"/>
          <w:szCs w:val="28"/>
        </w:rPr>
        <w:t>2018</w:t>
      </w:r>
      <w:r w:rsidR="00743C4D">
        <w:rPr>
          <w:sz w:val="28"/>
          <w:szCs w:val="28"/>
        </w:rPr>
        <w:t xml:space="preserve"> года составил</w:t>
      </w:r>
      <w:proofErr w:type="gramEnd"/>
      <w:r w:rsidR="00743C4D">
        <w:rPr>
          <w:sz w:val="28"/>
          <w:szCs w:val="28"/>
        </w:rPr>
        <w:t xml:space="preserve"> </w:t>
      </w:r>
      <w:r w:rsidR="007F648C">
        <w:rPr>
          <w:sz w:val="28"/>
          <w:szCs w:val="28"/>
        </w:rPr>
        <w:t>119,2</w:t>
      </w:r>
      <w:r w:rsidR="005F0C47">
        <w:rPr>
          <w:sz w:val="28"/>
          <w:szCs w:val="28"/>
        </w:rPr>
        <w:t xml:space="preserve"> </w:t>
      </w:r>
      <w:r w:rsidR="00743C4D">
        <w:rPr>
          <w:sz w:val="28"/>
          <w:szCs w:val="28"/>
        </w:rPr>
        <w:t>%</w:t>
      </w:r>
      <w:r w:rsidR="00F47C36">
        <w:rPr>
          <w:sz w:val="28"/>
          <w:szCs w:val="28"/>
        </w:rPr>
        <w:t>.</w:t>
      </w:r>
      <w:r w:rsidR="00743C4D">
        <w:rPr>
          <w:sz w:val="28"/>
          <w:szCs w:val="28"/>
        </w:rPr>
        <w:t xml:space="preserve"> </w:t>
      </w:r>
    </w:p>
    <w:p w:rsidR="00E87116" w:rsidRPr="00A6349B" w:rsidRDefault="00E87116" w:rsidP="00E87116">
      <w:pPr>
        <w:jc w:val="both"/>
        <w:rPr>
          <w:b/>
          <w:sz w:val="28"/>
          <w:szCs w:val="28"/>
        </w:rPr>
      </w:pPr>
      <w:r w:rsidRPr="00A6349B">
        <w:rPr>
          <w:sz w:val="28"/>
          <w:szCs w:val="28"/>
        </w:rPr>
        <w:t xml:space="preserve"> </w:t>
      </w:r>
      <w:r w:rsidR="00166743" w:rsidRPr="00A6349B">
        <w:rPr>
          <w:b/>
          <w:sz w:val="28"/>
          <w:szCs w:val="28"/>
        </w:rPr>
        <w:t xml:space="preserve"> </w:t>
      </w:r>
      <w:r w:rsidR="00A473A7" w:rsidRPr="00A6349B">
        <w:rPr>
          <w:b/>
          <w:sz w:val="28"/>
          <w:szCs w:val="28"/>
        </w:rPr>
        <w:t xml:space="preserve">       </w:t>
      </w:r>
      <w:r w:rsidR="000959D1" w:rsidRPr="00A6349B">
        <w:rPr>
          <w:b/>
          <w:sz w:val="28"/>
          <w:szCs w:val="28"/>
        </w:rPr>
        <w:t>-</w:t>
      </w:r>
      <w:r w:rsidR="00117600">
        <w:rPr>
          <w:b/>
          <w:sz w:val="28"/>
          <w:szCs w:val="28"/>
        </w:rPr>
        <w:t xml:space="preserve"> </w:t>
      </w:r>
      <w:r w:rsidR="00166743" w:rsidRPr="00A6349B">
        <w:rPr>
          <w:b/>
          <w:sz w:val="28"/>
          <w:szCs w:val="28"/>
        </w:rPr>
        <w:t>учителей муниципальных</w:t>
      </w:r>
      <w:r w:rsidRPr="00A6349B">
        <w:rPr>
          <w:b/>
          <w:sz w:val="28"/>
          <w:szCs w:val="28"/>
        </w:rPr>
        <w:t xml:space="preserve"> общеобразовательных учреждений</w:t>
      </w:r>
    </w:p>
    <w:p w:rsidR="00E87116" w:rsidRDefault="00E87116" w:rsidP="00E87116">
      <w:pPr>
        <w:jc w:val="both"/>
        <w:rPr>
          <w:sz w:val="28"/>
          <w:szCs w:val="28"/>
        </w:rPr>
      </w:pPr>
      <w:r w:rsidRPr="00A6349B">
        <w:rPr>
          <w:sz w:val="28"/>
          <w:szCs w:val="28"/>
        </w:rPr>
        <w:t>составила</w:t>
      </w:r>
      <w:r w:rsidR="00166743" w:rsidRPr="00A6349B">
        <w:rPr>
          <w:b/>
          <w:sz w:val="28"/>
          <w:szCs w:val="28"/>
        </w:rPr>
        <w:t xml:space="preserve"> </w:t>
      </w:r>
      <w:r w:rsidR="005F0C47">
        <w:rPr>
          <w:b/>
          <w:sz w:val="28"/>
          <w:szCs w:val="28"/>
        </w:rPr>
        <w:t xml:space="preserve"> </w:t>
      </w:r>
      <w:r w:rsidR="005F0C47" w:rsidRPr="005F0C47">
        <w:rPr>
          <w:sz w:val="28"/>
          <w:szCs w:val="28"/>
        </w:rPr>
        <w:t>3</w:t>
      </w:r>
      <w:r w:rsidR="009C6995">
        <w:rPr>
          <w:sz w:val="28"/>
          <w:szCs w:val="28"/>
        </w:rPr>
        <w:t>9</w:t>
      </w:r>
      <w:r w:rsidR="007F648C">
        <w:rPr>
          <w:sz w:val="28"/>
          <w:szCs w:val="28"/>
        </w:rPr>
        <w:t xml:space="preserve"> 7</w:t>
      </w:r>
      <w:r w:rsidR="007151A5">
        <w:rPr>
          <w:sz w:val="28"/>
          <w:szCs w:val="28"/>
        </w:rPr>
        <w:t>61</w:t>
      </w:r>
      <w:r w:rsidR="005F0C47" w:rsidRPr="005F0C47">
        <w:rPr>
          <w:sz w:val="28"/>
          <w:szCs w:val="28"/>
        </w:rPr>
        <w:t>,</w:t>
      </w:r>
      <w:r w:rsidR="007151A5">
        <w:rPr>
          <w:sz w:val="28"/>
          <w:szCs w:val="28"/>
        </w:rPr>
        <w:t>3</w:t>
      </w:r>
      <w:r w:rsidR="005F0C47" w:rsidRPr="005F0C47">
        <w:rPr>
          <w:sz w:val="28"/>
          <w:szCs w:val="28"/>
        </w:rPr>
        <w:t>0</w:t>
      </w:r>
      <w:r w:rsidR="005F0C47">
        <w:rPr>
          <w:b/>
          <w:sz w:val="28"/>
          <w:szCs w:val="28"/>
        </w:rPr>
        <w:t xml:space="preserve"> </w:t>
      </w:r>
      <w:r w:rsidR="005F08A0">
        <w:rPr>
          <w:sz w:val="28"/>
          <w:szCs w:val="28"/>
        </w:rPr>
        <w:t xml:space="preserve"> </w:t>
      </w:r>
      <w:r w:rsidR="00CF448E" w:rsidRPr="00BA4CDA">
        <w:rPr>
          <w:sz w:val="28"/>
          <w:szCs w:val="28"/>
        </w:rPr>
        <w:t xml:space="preserve">рублей или </w:t>
      </w:r>
      <w:r w:rsidR="005F0C47">
        <w:rPr>
          <w:sz w:val="28"/>
          <w:szCs w:val="28"/>
        </w:rPr>
        <w:t>1</w:t>
      </w:r>
      <w:r w:rsidR="009C6995">
        <w:rPr>
          <w:sz w:val="28"/>
          <w:szCs w:val="28"/>
        </w:rPr>
        <w:t>14</w:t>
      </w:r>
      <w:r w:rsidR="00A6349B" w:rsidRPr="00BA4CDA">
        <w:rPr>
          <w:sz w:val="28"/>
          <w:szCs w:val="28"/>
        </w:rPr>
        <w:t xml:space="preserve"> </w:t>
      </w:r>
      <w:r w:rsidR="00300AA4" w:rsidRPr="00BA4CDA">
        <w:rPr>
          <w:sz w:val="28"/>
          <w:szCs w:val="28"/>
        </w:rPr>
        <w:t xml:space="preserve">% к уровню </w:t>
      </w:r>
      <w:r w:rsidR="007F648C">
        <w:rPr>
          <w:sz w:val="28"/>
          <w:szCs w:val="28"/>
        </w:rPr>
        <w:t>2018</w:t>
      </w:r>
      <w:r w:rsidR="00300AA4" w:rsidRPr="00BA4CDA">
        <w:rPr>
          <w:sz w:val="28"/>
          <w:szCs w:val="28"/>
        </w:rPr>
        <w:t xml:space="preserve"> </w:t>
      </w:r>
      <w:r w:rsidRPr="00BA4CDA">
        <w:rPr>
          <w:sz w:val="28"/>
          <w:szCs w:val="28"/>
        </w:rPr>
        <w:t>года</w:t>
      </w:r>
      <w:r w:rsidR="005F0C47">
        <w:rPr>
          <w:sz w:val="28"/>
          <w:szCs w:val="28"/>
        </w:rPr>
        <w:t>.</w:t>
      </w:r>
    </w:p>
    <w:p w:rsidR="00604575" w:rsidRDefault="00604575" w:rsidP="00EF7798">
      <w:pPr>
        <w:ind w:firstLine="567"/>
        <w:jc w:val="both"/>
        <w:rPr>
          <w:sz w:val="28"/>
          <w:szCs w:val="28"/>
        </w:rPr>
      </w:pPr>
      <w:r w:rsidRPr="00A6349B">
        <w:rPr>
          <w:sz w:val="28"/>
          <w:szCs w:val="28"/>
        </w:rPr>
        <w:t xml:space="preserve">- </w:t>
      </w:r>
      <w:r w:rsidRPr="00117600">
        <w:rPr>
          <w:b/>
          <w:sz w:val="28"/>
          <w:szCs w:val="28"/>
        </w:rPr>
        <w:t xml:space="preserve">муниципальных </w:t>
      </w:r>
      <w:proofErr w:type="gramStart"/>
      <w:r w:rsidRPr="00117600">
        <w:rPr>
          <w:b/>
          <w:sz w:val="28"/>
          <w:szCs w:val="28"/>
        </w:rPr>
        <w:t>учреждениях</w:t>
      </w:r>
      <w:proofErr w:type="gramEnd"/>
      <w:r w:rsidRPr="00117600">
        <w:rPr>
          <w:b/>
          <w:sz w:val="28"/>
          <w:szCs w:val="28"/>
        </w:rPr>
        <w:t xml:space="preserve"> </w:t>
      </w:r>
      <w:r w:rsidRPr="004E3192">
        <w:rPr>
          <w:b/>
          <w:sz w:val="28"/>
          <w:szCs w:val="28"/>
        </w:rPr>
        <w:t>культуры</w:t>
      </w:r>
      <w:r w:rsidRPr="00117600">
        <w:rPr>
          <w:b/>
          <w:sz w:val="28"/>
          <w:szCs w:val="28"/>
        </w:rPr>
        <w:t xml:space="preserve"> </w:t>
      </w:r>
      <w:r w:rsidRPr="00117600">
        <w:rPr>
          <w:sz w:val="28"/>
          <w:szCs w:val="28"/>
        </w:rPr>
        <w:t>составила</w:t>
      </w:r>
      <w:r w:rsidR="00EF7798" w:rsidRPr="00117600">
        <w:rPr>
          <w:sz w:val="28"/>
          <w:szCs w:val="28"/>
        </w:rPr>
        <w:t xml:space="preserve"> </w:t>
      </w:r>
      <w:r w:rsidR="007151A5">
        <w:rPr>
          <w:sz w:val="28"/>
          <w:szCs w:val="28"/>
        </w:rPr>
        <w:t>24 861,90</w:t>
      </w:r>
      <w:r w:rsidR="00CC3E85">
        <w:rPr>
          <w:sz w:val="28"/>
          <w:szCs w:val="28"/>
        </w:rPr>
        <w:t xml:space="preserve"> руб.</w:t>
      </w:r>
      <w:r w:rsidR="005F0C47" w:rsidRPr="00117600">
        <w:rPr>
          <w:sz w:val="28"/>
          <w:szCs w:val="28"/>
        </w:rPr>
        <w:t xml:space="preserve"> </w:t>
      </w:r>
      <w:r w:rsidR="00426029" w:rsidRPr="00117600">
        <w:rPr>
          <w:sz w:val="28"/>
          <w:szCs w:val="28"/>
        </w:rPr>
        <w:t>рост по сравне</w:t>
      </w:r>
      <w:r w:rsidR="00EF7798" w:rsidRPr="00117600">
        <w:rPr>
          <w:sz w:val="28"/>
          <w:szCs w:val="28"/>
        </w:rPr>
        <w:t xml:space="preserve">нию с прошлым годом составил </w:t>
      </w:r>
      <w:r w:rsidR="003A2DE1">
        <w:rPr>
          <w:sz w:val="28"/>
          <w:szCs w:val="28"/>
        </w:rPr>
        <w:t>1</w:t>
      </w:r>
      <w:r w:rsidR="007151A5">
        <w:rPr>
          <w:sz w:val="28"/>
          <w:szCs w:val="28"/>
        </w:rPr>
        <w:t>03</w:t>
      </w:r>
      <w:r w:rsidR="00CC3E85">
        <w:rPr>
          <w:sz w:val="28"/>
          <w:szCs w:val="28"/>
        </w:rPr>
        <w:t>,</w:t>
      </w:r>
      <w:r w:rsidR="007151A5">
        <w:rPr>
          <w:sz w:val="28"/>
          <w:szCs w:val="28"/>
        </w:rPr>
        <w:t>5</w:t>
      </w:r>
      <w:r w:rsidR="005F0C47" w:rsidRPr="00117600">
        <w:rPr>
          <w:sz w:val="28"/>
          <w:szCs w:val="28"/>
        </w:rPr>
        <w:t xml:space="preserve"> </w:t>
      </w:r>
      <w:r w:rsidR="00426029" w:rsidRPr="00117600">
        <w:rPr>
          <w:sz w:val="28"/>
          <w:szCs w:val="28"/>
        </w:rPr>
        <w:t>%</w:t>
      </w:r>
      <w:r w:rsidR="00EF7798" w:rsidRPr="00117600">
        <w:rPr>
          <w:sz w:val="28"/>
          <w:szCs w:val="28"/>
        </w:rPr>
        <w:t>.</w:t>
      </w:r>
    </w:p>
    <w:p w:rsidR="00117600" w:rsidRPr="00117600" w:rsidRDefault="00117600" w:rsidP="00EF7798">
      <w:pPr>
        <w:ind w:firstLine="567"/>
        <w:jc w:val="both"/>
        <w:rPr>
          <w:sz w:val="28"/>
          <w:szCs w:val="28"/>
        </w:rPr>
      </w:pPr>
    </w:p>
    <w:p w:rsidR="002266A1" w:rsidRPr="00117600" w:rsidRDefault="00525ABD" w:rsidP="00F47C36">
      <w:pPr>
        <w:ind w:left="360"/>
        <w:jc w:val="center"/>
        <w:rPr>
          <w:b/>
          <w:sz w:val="32"/>
          <w:szCs w:val="32"/>
        </w:rPr>
      </w:pPr>
      <w:r w:rsidRPr="00117600">
        <w:rPr>
          <w:b/>
          <w:sz w:val="32"/>
          <w:szCs w:val="32"/>
        </w:rPr>
        <w:t xml:space="preserve">Дошкольное </w:t>
      </w:r>
      <w:r w:rsidR="002266A1" w:rsidRPr="00117600">
        <w:rPr>
          <w:b/>
          <w:sz w:val="32"/>
          <w:szCs w:val="32"/>
        </w:rPr>
        <w:t>образование</w:t>
      </w:r>
    </w:p>
    <w:p w:rsidR="002E6DAC" w:rsidRDefault="00525ABD" w:rsidP="002E6DAC">
      <w:pPr>
        <w:ind w:firstLine="567"/>
        <w:jc w:val="both"/>
        <w:rPr>
          <w:b/>
          <w:sz w:val="28"/>
          <w:szCs w:val="28"/>
        </w:rPr>
      </w:pPr>
      <w:r w:rsidRPr="00A255B7">
        <w:rPr>
          <w:b/>
          <w:sz w:val="28"/>
          <w:szCs w:val="28"/>
        </w:rPr>
        <w:t xml:space="preserve">Доля детей в возрасте от </w:t>
      </w:r>
      <w:r w:rsidR="000933BA">
        <w:rPr>
          <w:b/>
          <w:sz w:val="28"/>
          <w:szCs w:val="28"/>
        </w:rPr>
        <w:t>1</w:t>
      </w:r>
      <w:r w:rsidRPr="00A255B7">
        <w:rPr>
          <w:b/>
          <w:sz w:val="28"/>
          <w:szCs w:val="28"/>
        </w:rPr>
        <w:t xml:space="preserve"> до </w:t>
      </w:r>
      <w:r w:rsidR="000933BA">
        <w:rPr>
          <w:b/>
          <w:sz w:val="28"/>
          <w:szCs w:val="28"/>
        </w:rPr>
        <w:t>6</w:t>
      </w:r>
      <w:r w:rsidRPr="00A255B7">
        <w:rPr>
          <w:b/>
          <w:sz w:val="28"/>
          <w:szCs w:val="28"/>
        </w:rPr>
        <w:t xml:space="preserve">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</w:t>
      </w:r>
      <w:r w:rsidR="000933BA">
        <w:rPr>
          <w:b/>
          <w:sz w:val="28"/>
          <w:szCs w:val="28"/>
        </w:rPr>
        <w:t>, в общей численности детей от 1</w:t>
      </w:r>
      <w:r w:rsidRPr="00A255B7">
        <w:rPr>
          <w:b/>
          <w:sz w:val="28"/>
          <w:szCs w:val="28"/>
        </w:rPr>
        <w:t xml:space="preserve"> до </w:t>
      </w:r>
      <w:r w:rsidR="000933BA">
        <w:rPr>
          <w:b/>
          <w:sz w:val="28"/>
          <w:szCs w:val="28"/>
        </w:rPr>
        <w:t>6</w:t>
      </w:r>
      <w:r w:rsidRPr="00A255B7">
        <w:rPr>
          <w:b/>
          <w:sz w:val="28"/>
          <w:szCs w:val="28"/>
        </w:rPr>
        <w:t xml:space="preserve"> лет </w:t>
      </w:r>
      <w:r w:rsidR="009C4D16" w:rsidRPr="00A255B7">
        <w:rPr>
          <w:b/>
          <w:sz w:val="28"/>
          <w:szCs w:val="28"/>
        </w:rPr>
        <w:t xml:space="preserve"> </w:t>
      </w:r>
      <w:r w:rsidR="009C4D16" w:rsidRPr="00A255B7">
        <w:rPr>
          <w:sz w:val="28"/>
          <w:szCs w:val="28"/>
        </w:rPr>
        <w:t>составила за</w:t>
      </w:r>
      <w:r w:rsidR="009C4D16" w:rsidRPr="00A255B7">
        <w:rPr>
          <w:b/>
          <w:sz w:val="28"/>
          <w:szCs w:val="28"/>
        </w:rPr>
        <w:t xml:space="preserve"> </w:t>
      </w:r>
      <w:r w:rsidR="00717257">
        <w:rPr>
          <w:sz w:val="28"/>
          <w:szCs w:val="28"/>
        </w:rPr>
        <w:t>2019</w:t>
      </w:r>
      <w:r w:rsidR="00F4653D">
        <w:rPr>
          <w:sz w:val="28"/>
          <w:szCs w:val="28"/>
        </w:rPr>
        <w:t xml:space="preserve"> </w:t>
      </w:r>
      <w:r w:rsidR="009C4D16" w:rsidRPr="00A255B7">
        <w:rPr>
          <w:sz w:val="28"/>
          <w:szCs w:val="28"/>
        </w:rPr>
        <w:t>год</w:t>
      </w:r>
      <w:r w:rsidR="002B4E70" w:rsidRPr="00A255B7">
        <w:rPr>
          <w:sz w:val="28"/>
          <w:szCs w:val="28"/>
        </w:rPr>
        <w:t xml:space="preserve"> </w:t>
      </w:r>
      <w:r w:rsidR="00773D04" w:rsidRPr="00A255B7">
        <w:rPr>
          <w:sz w:val="28"/>
          <w:szCs w:val="28"/>
        </w:rPr>
        <w:t>–</w:t>
      </w:r>
      <w:r w:rsidR="008E6488" w:rsidRPr="00A255B7">
        <w:rPr>
          <w:sz w:val="28"/>
          <w:szCs w:val="28"/>
        </w:rPr>
        <w:t xml:space="preserve"> </w:t>
      </w:r>
      <w:r w:rsidR="00D82F19">
        <w:rPr>
          <w:sz w:val="28"/>
          <w:szCs w:val="28"/>
        </w:rPr>
        <w:t>38,69</w:t>
      </w:r>
      <w:r w:rsidR="00D22EC5" w:rsidRPr="00A255B7">
        <w:rPr>
          <w:sz w:val="28"/>
          <w:szCs w:val="28"/>
        </w:rPr>
        <w:t xml:space="preserve"> </w:t>
      </w:r>
      <w:r w:rsidRPr="00A255B7">
        <w:rPr>
          <w:sz w:val="28"/>
          <w:szCs w:val="28"/>
        </w:rPr>
        <w:t>%.</w:t>
      </w:r>
      <w:r w:rsidRPr="00A255B7">
        <w:rPr>
          <w:b/>
          <w:sz w:val="28"/>
          <w:szCs w:val="28"/>
        </w:rPr>
        <w:t xml:space="preserve"> </w:t>
      </w:r>
    </w:p>
    <w:p w:rsidR="00C2492F" w:rsidRPr="002E6DAC" w:rsidRDefault="008E6488" w:rsidP="00E42BFA">
      <w:pPr>
        <w:ind w:firstLine="567"/>
        <w:jc w:val="both"/>
        <w:rPr>
          <w:sz w:val="28"/>
          <w:szCs w:val="28"/>
        </w:rPr>
      </w:pPr>
      <w:r w:rsidRPr="00A255B7">
        <w:rPr>
          <w:sz w:val="28"/>
          <w:szCs w:val="28"/>
        </w:rPr>
        <w:t>В целях развития дошкольного образования</w:t>
      </w:r>
      <w:r w:rsidR="00E21401" w:rsidRPr="00A255B7">
        <w:rPr>
          <w:sz w:val="28"/>
          <w:szCs w:val="28"/>
        </w:rPr>
        <w:t xml:space="preserve"> детей </w:t>
      </w:r>
      <w:r w:rsidR="00E21401" w:rsidRPr="00BC4824">
        <w:rPr>
          <w:sz w:val="28"/>
          <w:szCs w:val="28"/>
        </w:rPr>
        <w:t>открыты группы</w:t>
      </w:r>
      <w:r w:rsidR="00E21401" w:rsidRPr="00A255B7">
        <w:rPr>
          <w:sz w:val="28"/>
          <w:szCs w:val="28"/>
        </w:rPr>
        <w:t xml:space="preserve"> </w:t>
      </w:r>
      <w:r w:rsidR="009D6A83">
        <w:rPr>
          <w:sz w:val="28"/>
          <w:szCs w:val="28"/>
        </w:rPr>
        <w:t>кратковременного пребывания</w:t>
      </w:r>
      <w:r w:rsidR="00E21401" w:rsidRPr="00A255B7">
        <w:rPr>
          <w:sz w:val="28"/>
          <w:szCs w:val="28"/>
        </w:rPr>
        <w:t xml:space="preserve"> </w:t>
      </w:r>
      <w:r w:rsidR="009D6A83">
        <w:rPr>
          <w:sz w:val="28"/>
          <w:szCs w:val="28"/>
        </w:rPr>
        <w:t xml:space="preserve">детей при детских садах, семейные группы, </w:t>
      </w:r>
      <w:r w:rsidR="009D6A83" w:rsidRPr="009D6A83">
        <w:rPr>
          <w:sz w:val="28"/>
          <w:szCs w:val="28"/>
        </w:rPr>
        <w:t>создан Консультативный центр для оказания методической помощи родителям (законным представителям), чьи дети не имеют возможности посещать детский сад.</w:t>
      </w:r>
      <w:r w:rsidR="002E6DAC">
        <w:rPr>
          <w:sz w:val="28"/>
          <w:szCs w:val="28"/>
        </w:rPr>
        <w:t xml:space="preserve"> </w:t>
      </w:r>
      <w:r w:rsidR="002E6DAC" w:rsidRPr="002E6DAC">
        <w:t xml:space="preserve"> </w:t>
      </w:r>
      <w:r w:rsidR="002E6DAC" w:rsidRPr="002E6DAC">
        <w:rPr>
          <w:sz w:val="28"/>
          <w:szCs w:val="28"/>
        </w:rPr>
        <w:t xml:space="preserve">Используется в работе  электронная программа учета детей, нуждающихся в услугах дошкольного образования. «Аверс. Электронная очередь». </w:t>
      </w:r>
      <w:r w:rsidR="002E6DAC">
        <w:rPr>
          <w:sz w:val="28"/>
          <w:szCs w:val="28"/>
        </w:rPr>
        <w:t>В</w:t>
      </w:r>
      <w:r w:rsidR="002E6DAC" w:rsidRPr="002E6DAC">
        <w:rPr>
          <w:sz w:val="28"/>
          <w:szCs w:val="28"/>
        </w:rPr>
        <w:t xml:space="preserve">едется </w:t>
      </w:r>
      <w:r w:rsidR="002E6DAC">
        <w:rPr>
          <w:sz w:val="28"/>
          <w:szCs w:val="28"/>
        </w:rPr>
        <w:t>п</w:t>
      </w:r>
      <w:r w:rsidR="002E6DAC" w:rsidRPr="002E6DAC">
        <w:rPr>
          <w:sz w:val="28"/>
          <w:szCs w:val="28"/>
        </w:rPr>
        <w:t>рием заявлений для регистрации детей в очередь в дошкольные образовательные учреждения</w:t>
      </w:r>
      <w:r w:rsidR="002E6DAC">
        <w:rPr>
          <w:sz w:val="28"/>
          <w:szCs w:val="28"/>
        </w:rPr>
        <w:t>.</w:t>
      </w:r>
      <w:r w:rsidR="002E6DAC" w:rsidRPr="002E6DAC">
        <w:rPr>
          <w:sz w:val="28"/>
          <w:szCs w:val="28"/>
        </w:rPr>
        <w:t xml:space="preserve"> </w:t>
      </w:r>
    </w:p>
    <w:p w:rsidR="002E6DAC" w:rsidRDefault="009D6A83" w:rsidP="009D6A83">
      <w:pPr>
        <w:pStyle w:val="af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9D6A83">
        <w:rPr>
          <w:rFonts w:ascii="Times New Roman" w:hAnsi="Times New Roman"/>
          <w:sz w:val="28"/>
          <w:szCs w:val="28"/>
          <w:lang w:val="ru-RU"/>
        </w:rPr>
        <w:t xml:space="preserve">Несмотря на принимаемые меры по созданию дополнительных мест сохраняется дефицит мест в учреждениях дошкольного образования, что не </w:t>
      </w:r>
    </w:p>
    <w:p w:rsidR="001A7CE2" w:rsidRPr="00214EA7" w:rsidRDefault="009D6A83" w:rsidP="00214EA7">
      <w:pPr>
        <w:pStyle w:val="af"/>
        <w:ind w:left="0"/>
        <w:jc w:val="both"/>
        <w:rPr>
          <w:b/>
          <w:sz w:val="28"/>
          <w:szCs w:val="28"/>
          <w:lang w:val="ru-RU"/>
        </w:rPr>
      </w:pPr>
      <w:r w:rsidRPr="009D6A83">
        <w:rPr>
          <w:rFonts w:ascii="Times New Roman" w:hAnsi="Times New Roman"/>
          <w:sz w:val="28"/>
          <w:szCs w:val="28"/>
          <w:lang w:val="ru-RU"/>
        </w:rPr>
        <w:t>позволяет в полной мере удовлетворить потребности населения в доступных и качественных услугах дошкольного образования и обеспечить</w:t>
      </w:r>
      <w:r w:rsidR="00FE417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6A83">
        <w:rPr>
          <w:rFonts w:ascii="Times New Roman" w:hAnsi="Times New Roman"/>
          <w:sz w:val="28"/>
          <w:szCs w:val="28"/>
          <w:lang w:val="ru-RU"/>
        </w:rPr>
        <w:t>государственные гарантии доступности дошкольного образования для всех слоев населения.</w:t>
      </w:r>
      <w:r w:rsidR="00F47C36" w:rsidRPr="00214EA7">
        <w:rPr>
          <w:b/>
          <w:sz w:val="28"/>
          <w:szCs w:val="28"/>
          <w:lang w:val="ru-RU"/>
        </w:rPr>
        <w:t xml:space="preserve">                  </w:t>
      </w:r>
    </w:p>
    <w:p w:rsidR="001A7CE2" w:rsidRDefault="001A7CE2" w:rsidP="00F47C36">
      <w:pPr>
        <w:ind w:left="720"/>
        <w:rPr>
          <w:b/>
          <w:sz w:val="28"/>
          <w:szCs w:val="28"/>
        </w:rPr>
      </w:pPr>
    </w:p>
    <w:p w:rsidR="00214EA7" w:rsidRDefault="00214EA7" w:rsidP="001A7CE2">
      <w:pPr>
        <w:ind w:left="720"/>
        <w:jc w:val="center"/>
        <w:rPr>
          <w:b/>
          <w:sz w:val="28"/>
          <w:szCs w:val="28"/>
        </w:rPr>
      </w:pPr>
    </w:p>
    <w:p w:rsidR="00214EA7" w:rsidRDefault="00214EA7" w:rsidP="001A7CE2">
      <w:pPr>
        <w:ind w:left="720"/>
        <w:jc w:val="center"/>
        <w:rPr>
          <w:b/>
          <w:sz w:val="28"/>
          <w:szCs w:val="28"/>
        </w:rPr>
      </w:pPr>
    </w:p>
    <w:p w:rsidR="00214EA7" w:rsidRDefault="00214EA7" w:rsidP="001A7CE2">
      <w:pPr>
        <w:ind w:left="720"/>
        <w:jc w:val="center"/>
        <w:rPr>
          <w:b/>
          <w:sz w:val="28"/>
          <w:szCs w:val="28"/>
        </w:rPr>
      </w:pPr>
    </w:p>
    <w:p w:rsidR="00214EA7" w:rsidRDefault="00214EA7" w:rsidP="001A7CE2">
      <w:pPr>
        <w:ind w:left="720"/>
        <w:jc w:val="center"/>
        <w:rPr>
          <w:b/>
          <w:sz w:val="28"/>
          <w:szCs w:val="28"/>
        </w:rPr>
      </w:pPr>
    </w:p>
    <w:p w:rsidR="00214EA7" w:rsidRDefault="00214EA7" w:rsidP="001A7CE2">
      <w:pPr>
        <w:ind w:left="720"/>
        <w:jc w:val="center"/>
        <w:rPr>
          <w:b/>
          <w:sz w:val="28"/>
          <w:szCs w:val="28"/>
        </w:rPr>
      </w:pPr>
    </w:p>
    <w:p w:rsidR="00FA79F0" w:rsidRDefault="004630D8" w:rsidP="001A7CE2">
      <w:pPr>
        <w:ind w:left="720"/>
        <w:jc w:val="center"/>
        <w:rPr>
          <w:b/>
          <w:sz w:val="28"/>
          <w:szCs w:val="28"/>
        </w:rPr>
      </w:pPr>
      <w:r w:rsidRPr="00B717E2">
        <w:rPr>
          <w:b/>
          <w:sz w:val="28"/>
          <w:szCs w:val="28"/>
        </w:rPr>
        <w:t>Общее и дополнительное образование</w:t>
      </w:r>
    </w:p>
    <w:p w:rsidR="00214EA7" w:rsidRDefault="00214EA7" w:rsidP="001A7CE2">
      <w:pPr>
        <w:ind w:left="720"/>
        <w:jc w:val="center"/>
        <w:rPr>
          <w:b/>
          <w:sz w:val="28"/>
          <w:szCs w:val="28"/>
        </w:rPr>
      </w:pPr>
    </w:p>
    <w:p w:rsidR="00D82F19" w:rsidRDefault="002E6AC3" w:rsidP="00E42BFA">
      <w:pPr>
        <w:ind w:firstLine="567"/>
        <w:jc w:val="both"/>
        <w:rPr>
          <w:sz w:val="28"/>
          <w:szCs w:val="28"/>
        </w:rPr>
      </w:pPr>
      <w:r w:rsidRPr="002E6AC3">
        <w:rPr>
          <w:b/>
          <w:sz w:val="28"/>
          <w:szCs w:val="28"/>
        </w:rPr>
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  <w:r>
        <w:rPr>
          <w:b/>
          <w:sz w:val="28"/>
          <w:szCs w:val="28"/>
        </w:rPr>
        <w:t xml:space="preserve"> – составила </w:t>
      </w:r>
      <w:r w:rsidR="00D82F19">
        <w:rPr>
          <w:b/>
          <w:sz w:val="28"/>
          <w:szCs w:val="28"/>
        </w:rPr>
        <w:t>5,4</w:t>
      </w:r>
      <w:r>
        <w:rPr>
          <w:b/>
          <w:sz w:val="28"/>
          <w:szCs w:val="28"/>
        </w:rPr>
        <w:t xml:space="preserve"> %</w:t>
      </w:r>
      <w:r w:rsidR="00BC4824">
        <w:rPr>
          <w:b/>
          <w:sz w:val="28"/>
          <w:szCs w:val="28"/>
        </w:rPr>
        <w:t xml:space="preserve"> </w:t>
      </w:r>
    </w:p>
    <w:p w:rsidR="00A04725" w:rsidRPr="00A04725" w:rsidRDefault="00621416" w:rsidP="00E42BFA">
      <w:pPr>
        <w:ind w:firstLine="567"/>
        <w:jc w:val="both"/>
        <w:rPr>
          <w:b/>
          <w:sz w:val="28"/>
          <w:szCs w:val="28"/>
        </w:rPr>
      </w:pPr>
      <w:r w:rsidRPr="00DE262E">
        <w:rPr>
          <w:color w:val="FF0000"/>
          <w:sz w:val="28"/>
          <w:szCs w:val="28"/>
        </w:rPr>
        <w:t xml:space="preserve"> </w:t>
      </w:r>
      <w:r w:rsidR="00837757">
        <w:rPr>
          <w:sz w:val="28"/>
          <w:szCs w:val="28"/>
        </w:rPr>
        <w:t xml:space="preserve"> </w:t>
      </w:r>
      <w:r w:rsidRPr="00CF49F8">
        <w:rPr>
          <w:b/>
          <w:sz w:val="28"/>
          <w:szCs w:val="28"/>
        </w:rPr>
        <w:t>Численность учащихся</w:t>
      </w:r>
      <w:r w:rsidR="000355D1">
        <w:rPr>
          <w:b/>
          <w:sz w:val="28"/>
          <w:szCs w:val="28"/>
        </w:rPr>
        <w:t xml:space="preserve"> на 01.09.</w:t>
      </w:r>
      <w:r w:rsidR="00717257">
        <w:rPr>
          <w:b/>
          <w:sz w:val="28"/>
          <w:szCs w:val="28"/>
        </w:rPr>
        <w:t>2019</w:t>
      </w:r>
      <w:r w:rsidR="000355D1">
        <w:rPr>
          <w:b/>
          <w:sz w:val="28"/>
          <w:szCs w:val="28"/>
        </w:rPr>
        <w:t xml:space="preserve"> г.</w:t>
      </w:r>
      <w:r w:rsidRPr="00CF49F8">
        <w:rPr>
          <w:b/>
          <w:sz w:val="28"/>
          <w:szCs w:val="28"/>
        </w:rPr>
        <w:t xml:space="preserve">, </w:t>
      </w:r>
      <w:r w:rsidR="00A04725" w:rsidRPr="00CF49F8">
        <w:rPr>
          <w:b/>
          <w:sz w:val="28"/>
          <w:szCs w:val="28"/>
        </w:rPr>
        <w:t>обучающихся</w:t>
      </w:r>
      <w:r w:rsidRPr="00CF49F8">
        <w:rPr>
          <w:b/>
          <w:sz w:val="28"/>
          <w:szCs w:val="28"/>
        </w:rPr>
        <w:t xml:space="preserve"> в муниципальных общеобразовательных учреждениях</w:t>
      </w:r>
      <w:r w:rsidRPr="00CF49F8">
        <w:rPr>
          <w:sz w:val="28"/>
          <w:szCs w:val="28"/>
        </w:rPr>
        <w:t xml:space="preserve"> </w:t>
      </w:r>
      <w:r w:rsidR="00A04725" w:rsidRPr="002E6DAC">
        <w:rPr>
          <w:sz w:val="28"/>
          <w:szCs w:val="28"/>
        </w:rPr>
        <w:t>состав</w:t>
      </w:r>
      <w:r w:rsidR="000355D1" w:rsidRPr="002E6DAC">
        <w:rPr>
          <w:sz w:val="28"/>
          <w:szCs w:val="28"/>
        </w:rPr>
        <w:t>ила</w:t>
      </w:r>
      <w:r w:rsidR="00A04725" w:rsidRPr="002E6DAC">
        <w:rPr>
          <w:b/>
          <w:sz w:val="28"/>
          <w:szCs w:val="28"/>
        </w:rPr>
        <w:t xml:space="preserve"> </w:t>
      </w:r>
      <w:r w:rsidR="00BC4824">
        <w:rPr>
          <w:sz w:val="28"/>
          <w:szCs w:val="28"/>
        </w:rPr>
        <w:t xml:space="preserve">2503 </w:t>
      </w:r>
      <w:r w:rsidR="00F36456">
        <w:rPr>
          <w:sz w:val="28"/>
          <w:szCs w:val="28"/>
        </w:rPr>
        <w:t>человек (</w:t>
      </w:r>
      <w:r w:rsidR="006D729F">
        <w:rPr>
          <w:sz w:val="28"/>
          <w:szCs w:val="28"/>
        </w:rPr>
        <w:t xml:space="preserve">2018 год -2405, </w:t>
      </w:r>
      <w:r w:rsidR="00CC3E85">
        <w:rPr>
          <w:sz w:val="28"/>
          <w:szCs w:val="28"/>
        </w:rPr>
        <w:t>2017</w:t>
      </w:r>
      <w:r w:rsidR="002E6DAC" w:rsidRPr="002E6DAC">
        <w:rPr>
          <w:sz w:val="28"/>
          <w:szCs w:val="28"/>
        </w:rPr>
        <w:t>год</w:t>
      </w:r>
      <w:r w:rsidR="002E6DAC">
        <w:rPr>
          <w:sz w:val="28"/>
          <w:szCs w:val="28"/>
        </w:rPr>
        <w:t xml:space="preserve"> </w:t>
      </w:r>
      <w:r w:rsidR="002E6AC3">
        <w:rPr>
          <w:sz w:val="28"/>
          <w:szCs w:val="28"/>
        </w:rPr>
        <w:t>–</w:t>
      </w:r>
      <w:r w:rsidR="002E6DAC">
        <w:rPr>
          <w:sz w:val="28"/>
          <w:szCs w:val="28"/>
        </w:rPr>
        <w:t xml:space="preserve"> </w:t>
      </w:r>
      <w:r w:rsidR="002E6AC3">
        <w:rPr>
          <w:sz w:val="28"/>
          <w:szCs w:val="28"/>
        </w:rPr>
        <w:t>2289 человек</w:t>
      </w:r>
      <w:r w:rsidR="002E6DAC" w:rsidRPr="002E6DAC">
        <w:rPr>
          <w:sz w:val="28"/>
          <w:szCs w:val="28"/>
        </w:rPr>
        <w:t xml:space="preserve">) в </w:t>
      </w:r>
      <w:r w:rsidR="00BC4824">
        <w:rPr>
          <w:sz w:val="28"/>
          <w:szCs w:val="28"/>
        </w:rPr>
        <w:t>141</w:t>
      </w:r>
      <w:r w:rsidR="0084058B">
        <w:rPr>
          <w:sz w:val="28"/>
          <w:szCs w:val="28"/>
        </w:rPr>
        <w:t xml:space="preserve"> </w:t>
      </w:r>
      <w:r w:rsidR="002E6DAC" w:rsidRPr="002E6DAC">
        <w:rPr>
          <w:sz w:val="28"/>
          <w:szCs w:val="28"/>
        </w:rPr>
        <w:t>классах</w:t>
      </w:r>
      <w:r w:rsidR="002E6DAC">
        <w:rPr>
          <w:sz w:val="28"/>
          <w:szCs w:val="28"/>
        </w:rPr>
        <w:t>.</w:t>
      </w:r>
      <w:r w:rsidR="00A04725" w:rsidRPr="00CF49F8">
        <w:rPr>
          <w:b/>
          <w:sz w:val="28"/>
          <w:szCs w:val="28"/>
        </w:rPr>
        <w:t xml:space="preserve">  </w:t>
      </w:r>
    </w:p>
    <w:p w:rsidR="00393925" w:rsidRDefault="004630D8" w:rsidP="00E954E2">
      <w:pPr>
        <w:ind w:firstLine="567"/>
        <w:jc w:val="both"/>
        <w:rPr>
          <w:sz w:val="28"/>
          <w:szCs w:val="28"/>
        </w:rPr>
      </w:pPr>
      <w:r w:rsidRPr="00307092">
        <w:rPr>
          <w:b/>
          <w:sz w:val="28"/>
          <w:szCs w:val="28"/>
        </w:rPr>
        <w:t xml:space="preserve">Удельный вес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 </w:t>
      </w:r>
      <w:r w:rsidRPr="00307092">
        <w:rPr>
          <w:sz w:val="28"/>
          <w:szCs w:val="28"/>
        </w:rPr>
        <w:t xml:space="preserve">составил </w:t>
      </w:r>
      <w:r w:rsidR="000522DC">
        <w:rPr>
          <w:sz w:val="28"/>
          <w:szCs w:val="28"/>
        </w:rPr>
        <w:t xml:space="preserve">           </w:t>
      </w:r>
      <w:r w:rsidR="00D82F19">
        <w:rPr>
          <w:sz w:val="28"/>
          <w:szCs w:val="28"/>
        </w:rPr>
        <w:t>52,4</w:t>
      </w:r>
      <w:r w:rsidR="00F53F85">
        <w:rPr>
          <w:sz w:val="28"/>
          <w:szCs w:val="28"/>
        </w:rPr>
        <w:t xml:space="preserve"> </w:t>
      </w:r>
      <w:r w:rsidRPr="00307092">
        <w:rPr>
          <w:sz w:val="28"/>
          <w:szCs w:val="28"/>
        </w:rPr>
        <w:t>%.</w:t>
      </w:r>
      <w:r w:rsidR="000522DC">
        <w:rPr>
          <w:sz w:val="28"/>
          <w:szCs w:val="28"/>
        </w:rPr>
        <w:t xml:space="preserve"> </w:t>
      </w:r>
      <w:r w:rsidRPr="00307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Сеть учреждений дополнительного образования детей представлена Центром детского творчества и Детско-юношеским клубом физической подготовки через организацию кружковой, спортивной и организационно-массовой работы. </w:t>
      </w:r>
    </w:p>
    <w:p w:rsidR="0074003E" w:rsidRDefault="006A38C1" w:rsidP="004630D8">
      <w:pPr>
        <w:ind w:firstLine="567"/>
        <w:jc w:val="center"/>
        <w:rPr>
          <w:b/>
          <w:sz w:val="28"/>
          <w:szCs w:val="28"/>
        </w:rPr>
      </w:pPr>
      <w:r w:rsidRPr="00B717E2">
        <w:rPr>
          <w:sz w:val="28"/>
          <w:szCs w:val="28"/>
        </w:rPr>
        <w:t xml:space="preserve"> </w:t>
      </w:r>
      <w:r w:rsidR="00EF46BF" w:rsidRPr="00EF46BF">
        <w:rPr>
          <w:b/>
          <w:sz w:val="28"/>
          <w:szCs w:val="28"/>
        </w:rPr>
        <w:t>Культура,</w:t>
      </w:r>
      <w:r w:rsidR="00EF46BF">
        <w:rPr>
          <w:sz w:val="28"/>
          <w:szCs w:val="28"/>
        </w:rPr>
        <w:t xml:space="preserve"> </w:t>
      </w:r>
      <w:r w:rsidR="00EF46BF" w:rsidRPr="00EF46BF">
        <w:rPr>
          <w:b/>
          <w:sz w:val="28"/>
          <w:szCs w:val="28"/>
        </w:rPr>
        <w:t>ф</w:t>
      </w:r>
      <w:r w:rsidR="00393925" w:rsidRPr="00EF46BF">
        <w:rPr>
          <w:b/>
          <w:sz w:val="28"/>
          <w:szCs w:val="28"/>
        </w:rPr>
        <w:t>и</w:t>
      </w:r>
      <w:r w:rsidR="00393925" w:rsidRPr="00B717E2">
        <w:rPr>
          <w:b/>
          <w:sz w:val="28"/>
          <w:szCs w:val="28"/>
        </w:rPr>
        <w:t>зическая культура и спорт</w:t>
      </w:r>
    </w:p>
    <w:p w:rsidR="000A1DBB" w:rsidRDefault="000A1DBB" w:rsidP="004630D8">
      <w:pPr>
        <w:ind w:firstLine="567"/>
        <w:jc w:val="center"/>
        <w:rPr>
          <w:b/>
          <w:sz w:val="28"/>
          <w:szCs w:val="28"/>
        </w:rPr>
      </w:pPr>
    </w:p>
    <w:p w:rsidR="0033442A" w:rsidRDefault="0033442A" w:rsidP="003344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учреждениях</w:t>
      </w:r>
      <w:r w:rsidRPr="005313B3">
        <w:rPr>
          <w:sz w:val="28"/>
          <w:szCs w:val="28"/>
        </w:rPr>
        <w:t xml:space="preserve"> культуры Тарбагатайского района </w:t>
      </w:r>
      <w:r>
        <w:rPr>
          <w:sz w:val="28"/>
          <w:szCs w:val="28"/>
        </w:rPr>
        <w:t xml:space="preserve">функционируют </w:t>
      </w:r>
      <w:r w:rsidR="00F01796">
        <w:rPr>
          <w:sz w:val="28"/>
          <w:szCs w:val="28"/>
        </w:rPr>
        <w:t xml:space="preserve">              </w:t>
      </w:r>
      <w:r w:rsidR="00E35D79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Pr="005313B3">
        <w:rPr>
          <w:sz w:val="28"/>
          <w:szCs w:val="28"/>
        </w:rPr>
        <w:t>клубов, 16 библиотек, 1 народный музей ,</w:t>
      </w:r>
      <w:r w:rsidR="00152E29">
        <w:rPr>
          <w:sz w:val="28"/>
          <w:szCs w:val="28"/>
        </w:rPr>
        <w:t xml:space="preserve"> </w:t>
      </w:r>
      <w:r w:rsidR="00F01796" w:rsidRPr="00F01796">
        <w:rPr>
          <w:sz w:val="28"/>
          <w:szCs w:val="28"/>
        </w:rPr>
        <w:t>12</w:t>
      </w:r>
      <w:r w:rsidRPr="005313B3">
        <w:rPr>
          <w:sz w:val="28"/>
          <w:szCs w:val="28"/>
        </w:rPr>
        <w:t xml:space="preserve"> народных коллективов, 1 школа искусств. </w:t>
      </w:r>
    </w:p>
    <w:p w:rsidR="00E35D79" w:rsidRPr="00911EBA" w:rsidRDefault="00E35D79" w:rsidP="00911EBA">
      <w:pPr>
        <w:jc w:val="both"/>
        <w:rPr>
          <w:b/>
          <w:sz w:val="28"/>
          <w:szCs w:val="28"/>
        </w:rPr>
      </w:pPr>
      <w:r w:rsidRPr="000E7FEF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911EBA">
        <w:rPr>
          <w:b/>
          <w:sz w:val="28"/>
          <w:szCs w:val="28"/>
        </w:rPr>
        <w:t xml:space="preserve">Обеспеченность </w:t>
      </w:r>
      <w:r w:rsidR="006E465F">
        <w:rPr>
          <w:b/>
          <w:sz w:val="28"/>
          <w:szCs w:val="28"/>
        </w:rPr>
        <w:t>клубами  и</w:t>
      </w:r>
      <w:r w:rsidR="00CD0BD0" w:rsidRPr="00911EBA">
        <w:rPr>
          <w:b/>
          <w:sz w:val="28"/>
          <w:szCs w:val="28"/>
        </w:rPr>
        <w:t xml:space="preserve"> учреждениями</w:t>
      </w:r>
      <w:r w:rsidR="006E465F">
        <w:rPr>
          <w:b/>
          <w:sz w:val="28"/>
          <w:szCs w:val="28"/>
        </w:rPr>
        <w:t xml:space="preserve"> клубного типа</w:t>
      </w:r>
      <w:r w:rsidR="00CD0BD0" w:rsidRPr="00911EBA">
        <w:rPr>
          <w:b/>
          <w:sz w:val="28"/>
          <w:szCs w:val="28"/>
        </w:rPr>
        <w:t xml:space="preserve"> составила            </w:t>
      </w:r>
      <w:r w:rsidR="006E465F">
        <w:rPr>
          <w:b/>
          <w:sz w:val="28"/>
          <w:szCs w:val="28"/>
        </w:rPr>
        <w:t>85</w:t>
      </w:r>
      <w:r w:rsidR="00CD0BD0" w:rsidRPr="00911EBA">
        <w:rPr>
          <w:b/>
          <w:sz w:val="28"/>
          <w:szCs w:val="28"/>
        </w:rPr>
        <w:t xml:space="preserve">  </w:t>
      </w:r>
      <w:r w:rsidRPr="00911EBA">
        <w:rPr>
          <w:b/>
          <w:sz w:val="28"/>
          <w:szCs w:val="28"/>
        </w:rPr>
        <w:t>%, обеспеченность библиотеками от нормативной потребности 100%.</w:t>
      </w:r>
    </w:p>
    <w:p w:rsidR="00E35D79" w:rsidRPr="00E35D79" w:rsidRDefault="00E35D79" w:rsidP="00E35D79">
      <w:pPr>
        <w:ind w:firstLine="360"/>
        <w:jc w:val="both"/>
        <w:rPr>
          <w:sz w:val="28"/>
          <w:szCs w:val="28"/>
        </w:rPr>
      </w:pPr>
      <w:r w:rsidRPr="00E35D79">
        <w:rPr>
          <w:sz w:val="28"/>
          <w:szCs w:val="28"/>
        </w:rPr>
        <w:t xml:space="preserve">Всего культурно </w:t>
      </w:r>
      <w:proofErr w:type="gramStart"/>
      <w:r w:rsidRPr="00E35D79">
        <w:rPr>
          <w:sz w:val="28"/>
          <w:szCs w:val="28"/>
        </w:rPr>
        <w:t>-д</w:t>
      </w:r>
      <w:proofErr w:type="gramEnd"/>
      <w:r w:rsidRPr="00E35D79">
        <w:rPr>
          <w:sz w:val="28"/>
          <w:szCs w:val="28"/>
        </w:rPr>
        <w:t xml:space="preserve">осуговыми учреждениями Тарбагатайского района за отчетный период было проведено  </w:t>
      </w:r>
      <w:r w:rsidR="00F01796">
        <w:rPr>
          <w:sz w:val="28"/>
          <w:szCs w:val="28"/>
        </w:rPr>
        <w:t>2550 мероприятий.</w:t>
      </w:r>
    </w:p>
    <w:p w:rsidR="008A2CAE" w:rsidRPr="00911EBA" w:rsidRDefault="00911EBA" w:rsidP="00701966">
      <w:pPr>
        <w:ind w:firstLine="540"/>
        <w:jc w:val="both"/>
        <w:rPr>
          <w:sz w:val="28"/>
          <w:szCs w:val="28"/>
        </w:rPr>
      </w:pPr>
      <w:r w:rsidRPr="00911EBA">
        <w:rPr>
          <w:b/>
          <w:sz w:val="28"/>
          <w:szCs w:val="28"/>
        </w:rPr>
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составила           </w:t>
      </w:r>
      <w:r w:rsidR="00D82F19">
        <w:rPr>
          <w:sz w:val="28"/>
          <w:szCs w:val="28"/>
        </w:rPr>
        <w:t>63,2</w:t>
      </w:r>
      <w:r>
        <w:rPr>
          <w:sz w:val="28"/>
          <w:szCs w:val="28"/>
        </w:rPr>
        <w:t xml:space="preserve"> %.</w:t>
      </w:r>
    </w:p>
    <w:p w:rsidR="000A1DBB" w:rsidRDefault="003A59F7" w:rsidP="000A1DBB">
      <w:pPr>
        <w:pStyle w:val="Default"/>
        <w:ind w:right="-2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A6739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12E5F">
        <w:rPr>
          <w:rFonts w:ascii="Times New Roman" w:hAnsi="Times New Roman" w:cs="Times New Roman"/>
          <w:b/>
          <w:sz w:val="28"/>
          <w:szCs w:val="28"/>
        </w:rPr>
        <w:t>Доля населения</w:t>
      </w:r>
      <w:r w:rsidR="00267AB4" w:rsidRPr="00A6739D">
        <w:rPr>
          <w:rFonts w:ascii="Times New Roman" w:hAnsi="Times New Roman" w:cs="Times New Roman"/>
          <w:b/>
          <w:sz w:val="28"/>
          <w:szCs w:val="28"/>
        </w:rPr>
        <w:t xml:space="preserve"> систематически занимающ</w:t>
      </w:r>
      <w:r w:rsidR="00153875" w:rsidRPr="00A6739D">
        <w:rPr>
          <w:rFonts w:ascii="Times New Roman" w:hAnsi="Times New Roman" w:cs="Times New Roman"/>
          <w:b/>
          <w:sz w:val="28"/>
          <w:szCs w:val="28"/>
        </w:rPr>
        <w:t>их</w:t>
      </w:r>
      <w:r w:rsidR="00267AB4" w:rsidRPr="00A6739D">
        <w:rPr>
          <w:rFonts w:ascii="Times New Roman" w:hAnsi="Times New Roman" w:cs="Times New Roman"/>
          <w:b/>
          <w:sz w:val="28"/>
          <w:szCs w:val="28"/>
        </w:rPr>
        <w:t xml:space="preserve">ся </w:t>
      </w:r>
      <w:r w:rsidR="006A59FD" w:rsidRPr="00A6739D">
        <w:rPr>
          <w:rFonts w:ascii="Times New Roman" w:hAnsi="Times New Roman" w:cs="Times New Roman"/>
          <w:b/>
          <w:sz w:val="28"/>
          <w:szCs w:val="28"/>
        </w:rPr>
        <w:t>физической культурой и спортом</w:t>
      </w:r>
      <w:r w:rsidR="00FF0F66" w:rsidRPr="00A673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4595" w:rsidRPr="00A6739D">
        <w:rPr>
          <w:rFonts w:ascii="Times New Roman" w:hAnsi="Times New Roman" w:cs="Times New Roman"/>
          <w:sz w:val="28"/>
          <w:szCs w:val="28"/>
        </w:rPr>
        <w:t>составил</w:t>
      </w:r>
      <w:r w:rsidR="00EF46BF" w:rsidRPr="00A6739D">
        <w:rPr>
          <w:rFonts w:ascii="Times New Roman" w:hAnsi="Times New Roman" w:cs="Times New Roman"/>
          <w:sz w:val="28"/>
          <w:szCs w:val="28"/>
        </w:rPr>
        <w:t>а</w:t>
      </w:r>
      <w:r w:rsidR="00B64595" w:rsidRPr="00A6739D">
        <w:rPr>
          <w:rFonts w:ascii="Times New Roman" w:hAnsi="Times New Roman" w:cs="Times New Roman"/>
          <w:sz w:val="28"/>
          <w:szCs w:val="28"/>
        </w:rPr>
        <w:t xml:space="preserve"> за </w:t>
      </w:r>
      <w:r w:rsidR="00717257">
        <w:rPr>
          <w:rFonts w:ascii="Times New Roman" w:hAnsi="Times New Roman" w:cs="Times New Roman"/>
          <w:sz w:val="28"/>
          <w:szCs w:val="28"/>
        </w:rPr>
        <w:t>2019</w:t>
      </w:r>
      <w:r w:rsidR="00D6140A" w:rsidRPr="00A6739D">
        <w:rPr>
          <w:rFonts w:ascii="Times New Roman" w:hAnsi="Times New Roman" w:cs="Times New Roman"/>
          <w:sz w:val="28"/>
          <w:szCs w:val="28"/>
        </w:rPr>
        <w:t xml:space="preserve"> </w:t>
      </w:r>
      <w:r w:rsidR="00FF0F66" w:rsidRPr="00A6739D">
        <w:rPr>
          <w:rFonts w:ascii="Times New Roman" w:hAnsi="Times New Roman" w:cs="Times New Roman"/>
          <w:sz w:val="28"/>
          <w:szCs w:val="28"/>
        </w:rPr>
        <w:t>год</w:t>
      </w:r>
      <w:r w:rsidR="00B64595" w:rsidRPr="00A6739D">
        <w:rPr>
          <w:rFonts w:ascii="Times New Roman" w:hAnsi="Times New Roman" w:cs="Times New Roman"/>
          <w:sz w:val="28"/>
          <w:szCs w:val="28"/>
        </w:rPr>
        <w:t xml:space="preserve"> </w:t>
      </w:r>
      <w:r w:rsidR="00812E5F">
        <w:rPr>
          <w:rFonts w:ascii="Times New Roman" w:hAnsi="Times New Roman" w:cs="Times New Roman"/>
          <w:sz w:val="28"/>
          <w:szCs w:val="28"/>
        </w:rPr>
        <w:t xml:space="preserve"> </w:t>
      </w:r>
      <w:r w:rsidR="009B13A4">
        <w:rPr>
          <w:rFonts w:ascii="Times New Roman" w:hAnsi="Times New Roman" w:cs="Times New Roman"/>
          <w:sz w:val="28"/>
          <w:szCs w:val="28"/>
        </w:rPr>
        <w:t>34,5</w:t>
      </w:r>
      <w:r w:rsidR="00210E8A" w:rsidRPr="00A6739D">
        <w:rPr>
          <w:rFonts w:ascii="Times New Roman" w:hAnsi="Times New Roman" w:cs="Times New Roman"/>
          <w:sz w:val="28"/>
          <w:szCs w:val="28"/>
        </w:rPr>
        <w:t xml:space="preserve"> %</w:t>
      </w:r>
      <w:r w:rsidR="000A1DBB">
        <w:rPr>
          <w:rFonts w:ascii="Times New Roman" w:hAnsi="Times New Roman" w:cs="Times New Roman"/>
          <w:sz w:val="28"/>
          <w:szCs w:val="28"/>
        </w:rPr>
        <w:t xml:space="preserve"> (24</w:t>
      </w:r>
      <w:r w:rsidR="00812E5F">
        <w:rPr>
          <w:rFonts w:ascii="Times New Roman" w:hAnsi="Times New Roman" w:cs="Times New Roman"/>
          <w:sz w:val="28"/>
          <w:szCs w:val="28"/>
        </w:rPr>
        <w:t>,</w:t>
      </w:r>
      <w:r w:rsidR="000A1DBB">
        <w:rPr>
          <w:rFonts w:ascii="Times New Roman" w:hAnsi="Times New Roman" w:cs="Times New Roman"/>
          <w:sz w:val="28"/>
          <w:szCs w:val="28"/>
        </w:rPr>
        <w:t>9</w:t>
      </w:r>
      <w:r w:rsidR="00812E5F">
        <w:rPr>
          <w:rFonts w:ascii="Times New Roman" w:hAnsi="Times New Roman" w:cs="Times New Roman"/>
          <w:sz w:val="28"/>
          <w:szCs w:val="28"/>
        </w:rPr>
        <w:t xml:space="preserve"> в </w:t>
      </w:r>
      <w:r w:rsidR="00DC2241">
        <w:rPr>
          <w:rFonts w:ascii="Times New Roman" w:hAnsi="Times New Roman" w:cs="Times New Roman"/>
          <w:sz w:val="28"/>
          <w:szCs w:val="28"/>
        </w:rPr>
        <w:t xml:space="preserve">2018 </w:t>
      </w:r>
      <w:r w:rsidR="00812E5F">
        <w:rPr>
          <w:rFonts w:ascii="Times New Roman" w:hAnsi="Times New Roman" w:cs="Times New Roman"/>
          <w:sz w:val="28"/>
          <w:szCs w:val="28"/>
        </w:rPr>
        <w:t>г.).</w:t>
      </w:r>
      <w:r w:rsidR="00210E8A" w:rsidRPr="00A6739D">
        <w:rPr>
          <w:rFonts w:ascii="Times New Roman" w:hAnsi="Times New Roman" w:cs="Times New Roman"/>
          <w:sz w:val="28"/>
          <w:szCs w:val="28"/>
        </w:rPr>
        <w:t xml:space="preserve"> </w:t>
      </w:r>
      <w:r w:rsidR="00267AB4" w:rsidRPr="00A6739D">
        <w:rPr>
          <w:rFonts w:ascii="Times New Roman" w:hAnsi="Times New Roman" w:cs="Times New Roman"/>
          <w:sz w:val="28"/>
          <w:szCs w:val="28"/>
        </w:rPr>
        <w:t xml:space="preserve">Удельный вес </w:t>
      </w:r>
      <w:proofErr w:type="gramStart"/>
      <w:r w:rsidR="00267AB4" w:rsidRPr="00A6739D">
        <w:rPr>
          <w:rFonts w:ascii="Times New Roman" w:hAnsi="Times New Roman" w:cs="Times New Roman"/>
          <w:sz w:val="28"/>
          <w:szCs w:val="28"/>
        </w:rPr>
        <w:t>населения, систематически занимающегося физической культурой и</w:t>
      </w:r>
      <w:proofErr w:type="gramEnd"/>
      <w:r w:rsidR="00267AB4" w:rsidRPr="00A6739D">
        <w:rPr>
          <w:rFonts w:ascii="Times New Roman" w:hAnsi="Times New Roman" w:cs="Times New Roman"/>
          <w:sz w:val="28"/>
          <w:szCs w:val="28"/>
        </w:rPr>
        <w:t xml:space="preserve"> спортом будет ежегодно расти за счет</w:t>
      </w:r>
      <w:r w:rsidR="00F01796">
        <w:rPr>
          <w:rFonts w:ascii="Times New Roman" w:hAnsi="Times New Roman" w:cs="Times New Roman"/>
          <w:sz w:val="28"/>
          <w:szCs w:val="28"/>
        </w:rPr>
        <w:t xml:space="preserve"> строительства,</w:t>
      </w:r>
      <w:r w:rsidR="00267AB4" w:rsidRPr="00A6739D">
        <w:rPr>
          <w:rFonts w:ascii="Times New Roman" w:hAnsi="Times New Roman" w:cs="Times New Roman"/>
          <w:sz w:val="28"/>
          <w:szCs w:val="28"/>
        </w:rPr>
        <w:t xml:space="preserve"> реконструкции объектов физической культуры и спорта, укрепления материально-технической базы.</w:t>
      </w:r>
      <w:r w:rsidR="004630D8" w:rsidRPr="00A673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DBB" w:rsidRDefault="000A1DBB" w:rsidP="000A1DBB">
      <w:pPr>
        <w:pStyle w:val="Default"/>
        <w:ind w:right="-24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декабре 2017 г. принято к эксплуатации «Универсальное открытое плоскостное спортивное сооружение». Для занятий физической культурой и спортом в настоящее время  спортивные объекты  стадиона  используются в полном режиме.  При стадионе открыта лыжная база с прокатом лыж, проведено дополнительное обустройство объекта (устройство трибунных конструкций). </w:t>
      </w:r>
    </w:p>
    <w:p w:rsidR="00C41A88" w:rsidRDefault="00C41A88" w:rsidP="00A6739D">
      <w:pPr>
        <w:ind w:firstLine="567"/>
        <w:jc w:val="both"/>
        <w:rPr>
          <w:b/>
          <w:sz w:val="28"/>
          <w:szCs w:val="28"/>
        </w:rPr>
      </w:pPr>
    </w:p>
    <w:p w:rsidR="0074003E" w:rsidRPr="00B717E2" w:rsidRDefault="00B717E2" w:rsidP="00C41A88">
      <w:pPr>
        <w:ind w:firstLine="567"/>
        <w:jc w:val="center"/>
        <w:rPr>
          <w:b/>
          <w:sz w:val="28"/>
          <w:szCs w:val="28"/>
        </w:rPr>
      </w:pPr>
      <w:r w:rsidRPr="00B717E2">
        <w:rPr>
          <w:b/>
          <w:sz w:val="28"/>
          <w:szCs w:val="28"/>
        </w:rPr>
        <w:t xml:space="preserve"> Жилищное строительство и обеспечение граждан жильем</w:t>
      </w:r>
    </w:p>
    <w:p w:rsidR="00B717E2" w:rsidRDefault="00B717E2" w:rsidP="00B717E2">
      <w:pPr>
        <w:jc w:val="both"/>
        <w:rPr>
          <w:sz w:val="28"/>
          <w:szCs w:val="28"/>
        </w:rPr>
      </w:pPr>
      <w:r>
        <w:t xml:space="preserve">    </w:t>
      </w:r>
      <w:r w:rsidR="00EE768C">
        <w:tab/>
      </w:r>
      <w:r>
        <w:rPr>
          <w:sz w:val="28"/>
          <w:szCs w:val="28"/>
        </w:rPr>
        <w:t xml:space="preserve">На территории района ведется строительство жилья.  Объем ввода жилья в  </w:t>
      </w:r>
      <w:r w:rsidR="00717257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 составил  </w:t>
      </w:r>
      <w:r w:rsidR="00DC2241">
        <w:rPr>
          <w:sz w:val="28"/>
          <w:szCs w:val="28"/>
        </w:rPr>
        <w:t>14500</w:t>
      </w:r>
      <w:r w:rsidR="00A000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 Основная застройка жилья ведется в СП «</w:t>
      </w:r>
      <w:proofErr w:type="spellStart"/>
      <w:r>
        <w:rPr>
          <w:sz w:val="28"/>
          <w:szCs w:val="28"/>
        </w:rPr>
        <w:t>Саянтуйское</w:t>
      </w:r>
      <w:proofErr w:type="spellEnd"/>
      <w:r>
        <w:rPr>
          <w:sz w:val="28"/>
          <w:szCs w:val="28"/>
        </w:rPr>
        <w:t>», СП «</w:t>
      </w:r>
      <w:r w:rsidR="0025035E">
        <w:rPr>
          <w:sz w:val="28"/>
          <w:szCs w:val="28"/>
        </w:rPr>
        <w:t>Заводское», СП «</w:t>
      </w:r>
      <w:proofErr w:type="spellStart"/>
      <w:r w:rsidR="0025035E">
        <w:rPr>
          <w:sz w:val="28"/>
          <w:szCs w:val="28"/>
        </w:rPr>
        <w:t>Тарбагатайское</w:t>
      </w:r>
      <w:proofErr w:type="spellEnd"/>
      <w:r w:rsidR="0025035E"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В </w:t>
      </w:r>
      <w:r w:rsidR="004A402D">
        <w:rPr>
          <w:sz w:val="28"/>
          <w:szCs w:val="28"/>
        </w:rPr>
        <w:t>общем,</w:t>
      </w:r>
      <w:r>
        <w:rPr>
          <w:sz w:val="28"/>
          <w:szCs w:val="28"/>
        </w:rPr>
        <w:t xml:space="preserve"> объеме вводимого в эксплуатацию жилья доля индивидуального жилищного строительства составляет 100%.</w:t>
      </w:r>
    </w:p>
    <w:p w:rsidR="00EE768C" w:rsidRDefault="00B717E2" w:rsidP="00923E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03E2C">
        <w:rPr>
          <w:sz w:val="28"/>
          <w:szCs w:val="28"/>
        </w:rPr>
        <w:t xml:space="preserve"> </w:t>
      </w:r>
      <w:r w:rsidR="00EE768C">
        <w:rPr>
          <w:sz w:val="28"/>
          <w:szCs w:val="28"/>
        </w:rPr>
        <w:tab/>
      </w:r>
      <w:r w:rsidRPr="00EE768C">
        <w:rPr>
          <w:b/>
          <w:sz w:val="28"/>
          <w:szCs w:val="28"/>
        </w:rPr>
        <w:t xml:space="preserve">Общая площадь жилых помещений в среднем на одного жителя в </w:t>
      </w:r>
      <w:r w:rsidR="00717257">
        <w:rPr>
          <w:b/>
          <w:sz w:val="28"/>
          <w:szCs w:val="28"/>
        </w:rPr>
        <w:t>2019</w:t>
      </w:r>
      <w:r w:rsidRPr="00EE768C">
        <w:rPr>
          <w:b/>
          <w:sz w:val="28"/>
          <w:szCs w:val="28"/>
        </w:rPr>
        <w:t xml:space="preserve"> г. соста</w:t>
      </w:r>
      <w:r w:rsidR="00EE768C">
        <w:rPr>
          <w:b/>
          <w:sz w:val="28"/>
          <w:szCs w:val="28"/>
        </w:rPr>
        <w:t xml:space="preserve">вила - </w:t>
      </w:r>
      <w:r w:rsidRPr="00EE768C">
        <w:rPr>
          <w:b/>
          <w:sz w:val="28"/>
          <w:szCs w:val="28"/>
        </w:rPr>
        <w:t xml:space="preserve"> </w:t>
      </w:r>
      <w:r w:rsidR="009B13A4">
        <w:rPr>
          <w:sz w:val="28"/>
          <w:szCs w:val="28"/>
        </w:rPr>
        <w:t>16,4</w:t>
      </w:r>
      <w:r w:rsidR="006E465F">
        <w:rPr>
          <w:sz w:val="28"/>
          <w:szCs w:val="28"/>
        </w:rPr>
        <w:t xml:space="preserve"> </w:t>
      </w:r>
      <w:proofErr w:type="spellStart"/>
      <w:r w:rsidRPr="00EE768C">
        <w:rPr>
          <w:sz w:val="28"/>
          <w:szCs w:val="28"/>
        </w:rPr>
        <w:t>кв.м</w:t>
      </w:r>
      <w:proofErr w:type="spellEnd"/>
      <w:r w:rsidRPr="00EE768C">
        <w:rPr>
          <w:sz w:val="28"/>
          <w:szCs w:val="28"/>
        </w:rPr>
        <w:t xml:space="preserve">., в </w:t>
      </w:r>
      <w:r w:rsidR="00CC3E85" w:rsidRPr="00EE768C">
        <w:rPr>
          <w:sz w:val="28"/>
          <w:szCs w:val="28"/>
        </w:rPr>
        <w:t>201</w:t>
      </w:r>
      <w:r w:rsidR="00770892">
        <w:rPr>
          <w:sz w:val="28"/>
          <w:szCs w:val="28"/>
        </w:rPr>
        <w:t>8</w:t>
      </w:r>
      <w:r w:rsidR="0045445E" w:rsidRPr="00EE768C">
        <w:rPr>
          <w:sz w:val="28"/>
          <w:szCs w:val="28"/>
        </w:rPr>
        <w:t xml:space="preserve"> </w:t>
      </w:r>
      <w:r w:rsidRPr="00EE768C">
        <w:rPr>
          <w:sz w:val="28"/>
          <w:szCs w:val="28"/>
        </w:rPr>
        <w:t xml:space="preserve">г.- площадь </w:t>
      </w:r>
      <w:r w:rsidR="008A0B9F" w:rsidRPr="00EE768C">
        <w:rPr>
          <w:sz w:val="28"/>
          <w:szCs w:val="28"/>
        </w:rPr>
        <w:t>–</w:t>
      </w:r>
      <w:r w:rsidRPr="00EE768C">
        <w:rPr>
          <w:sz w:val="28"/>
          <w:szCs w:val="28"/>
        </w:rPr>
        <w:t xml:space="preserve"> </w:t>
      </w:r>
      <w:r w:rsidR="00D161B5" w:rsidRPr="00EE768C">
        <w:rPr>
          <w:sz w:val="28"/>
          <w:szCs w:val="28"/>
        </w:rPr>
        <w:t>16,</w:t>
      </w:r>
      <w:r w:rsidR="00DC2241">
        <w:rPr>
          <w:sz w:val="28"/>
          <w:szCs w:val="28"/>
        </w:rPr>
        <w:t>2</w:t>
      </w:r>
      <w:r w:rsidRPr="00EE768C">
        <w:rPr>
          <w:sz w:val="28"/>
          <w:szCs w:val="28"/>
        </w:rPr>
        <w:t xml:space="preserve"> </w:t>
      </w:r>
      <w:proofErr w:type="spellStart"/>
      <w:r w:rsidRPr="00EE768C">
        <w:rPr>
          <w:sz w:val="28"/>
          <w:szCs w:val="28"/>
        </w:rPr>
        <w:t>кв.м</w:t>
      </w:r>
      <w:proofErr w:type="spellEnd"/>
      <w:r w:rsidRPr="00EE768C">
        <w:rPr>
          <w:sz w:val="28"/>
          <w:szCs w:val="28"/>
        </w:rPr>
        <w:t>.</w:t>
      </w:r>
      <w:r w:rsidR="00EE768C">
        <w:rPr>
          <w:sz w:val="28"/>
          <w:szCs w:val="28"/>
        </w:rPr>
        <w:t>, в том</w:t>
      </w:r>
      <w:r w:rsidR="00955E5C">
        <w:rPr>
          <w:sz w:val="28"/>
          <w:szCs w:val="28"/>
        </w:rPr>
        <w:t xml:space="preserve"> числе введенная за один год 0,</w:t>
      </w:r>
      <w:r w:rsidR="006E465F">
        <w:rPr>
          <w:sz w:val="28"/>
          <w:szCs w:val="28"/>
        </w:rPr>
        <w:t>6</w:t>
      </w:r>
      <w:r w:rsidR="00EE768C">
        <w:rPr>
          <w:sz w:val="28"/>
          <w:szCs w:val="28"/>
        </w:rPr>
        <w:t xml:space="preserve"> </w:t>
      </w:r>
      <w:proofErr w:type="spellStart"/>
      <w:r w:rsidR="00EE768C">
        <w:rPr>
          <w:sz w:val="28"/>
          <w:szCs w:val="28"/>
        </w:rPr>
        <w:t>кв.м</w:t>
      </w:r>
      <w:proofErr w:type="spellEnd"/>
      <w:r w:rsidR="00EE768C">
        <w:rPr>
          <w:sz w:val="28"/>
          <w:szCs w:val="28"/>
        </w:rPr>
        <w:t>.</w:t>
      </w:r>
    </w:p>
    <w:p w:rsidR="00EE768C" w:rsidRPr="00EE768C" w:rsidRDefault="00EE768C" w:rsidP="00EE768C">
      <w:pPr>
        <w:ind w:firstLine="567"/>
        <w:jc w:val="both"/>
        <w:rPr>
          <w:sz w:val="28"/>
          <w:szCs w:val="28"/>
        </w:rPr>
      </w:pPr>
      <w:r w:rsidRPr="00EE768C">
        <w:rPr>
          <w:b/>
          <w:sz w:val="28"/>
          <w:szCs w:val="28"/>
        </w:rPr>
        <w:t xml:space="preserve">Площадь земельных участков, предоставленных для строительства в расчете на 10 тыс. человек населения </w:t>
      </w:r>
      <w:r>
        <w:rPr>
          <w:b/>
          <w:sz w:val="28"/>
          <w:szCs w:val="28"/>
        </w:rPr>
        <w:t xml:space="preserve">– </w:t>
      </w:r>
      <w:r w:rsidR="00DE0082">
        <w:rPr>
          <w:sz w:val="28"/>
          <w:szCs w:val="28"/>
        </w:rPr>
        <w:t>21,5</w:t>
      </w:r>
      <w:r>
        <w:rPr>
          <w:sz w:val="28"/>
          <w:szCs w:val="28"/>
        </w:rPr>
        <w:t xml:space="preserve"> га.</w:t>
      </w:r>
    </w:p>
    <w:p w:rsidR="00FC4C0F" w:rsidRDefault="00FC4C0F" w:rsidP="00B717E2">
      <w:pPr>
        <w:ind w:firstLine="567"/>
        <w:jc w:val="center"/>
        <w:rPr>
          <w:b/>
          <w:sz w:val="28"/>
          <w:szCs w:val="28"/>
        </w:rPr>
      </w:pPr>
    </w:p>
    <w:p w:rsidR="0074003E" w:rsidRDefault="00045619" w:rsidP="00B717E2">
      <w:pPr>
        <w:ind w:firstLine="567"/>
        <w:jc w:val="center"/>
        <w:rPr>
          <w:b/>
          <w:sz w:val="28"/>
          <w:szCs w:val="28"/>
        </w:rPr>
      </w:pPr>
      <w:r w:rsidRPr="00B717E2">
        <w:rPr>
          <w:b/>
          <w:sz w:val="28"/>
          <w:szCs w:val="28"/>
        </w:rPr>
        <w:t>Жилищно-коммунальное хозяйство</w:t>
      </w:r>
    </w:p>
    <w:p w:rsidR="00323601" w:rsidRPr="00B717E2" w:rsidRDefault="00323601" w:rsidP="00B717E2">
      <w:pPr>
        <w:ind w:firstLine="567"/>
        <w:jc w:val="center"/>
        <w:rPr>
          <w:b/>
          <w:sz w:val="28"/>
          <w:szCs w:val="28"/>
        </w:rPr>
      </w:pPr>
    </w:p>
    <w:p w:rsidR="00045619" w:rsidRDefault="00045619" w:rsidP="000456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Жилищно-коммунальное хозяйство нашего района – это комплекс, обеспечивающий жизнедеятельность населения, работу организаций социального назначения и производственных объектов. Жилищно-коммунальное хозяйство имеет сложную производственную структуру, в которой ведущими видами деятельности являются жилищное хозяйство, теплоснабжение, водоснабжение, электроснабжение, водоотведение и очистка сточных вод. </w:t>
      </w:r>
      <w:r w:rsidR="006A38C1">
        <w:rPr>
          <w:sz w:val="28"/>
          <w:szCs w:val="28"/>
        </w:rPr>
        <w:t>В сфере обслуживания населения Тарбагатайского района по предоставлению жил</w:t>
      </w:r>
      <w:r w:rsidR="008A2CAE">
        <w:rPr>
          <w:sz w:val="28"/>
          <w:szCs w:val="28"/>
        </w:rPr>
        <w:t>ищно-коммунальных услуг работали</w:t>
      </w:r>
      <w:r w:rsidR="006A38C1">
        <w:rPr>
          <w:sz w:val="28"/>
          <w:szCs w:val="28"/>
        </w:rPr>
        <w:t xml:space="preserve"> </w:t>
      </w:r>
      <w:r w:rsidR="005508EE">
        <w:rPr>
          <w:sz w:val="28"/>
          <w:szCs w:val="28"/>
        </w:rPr>
        <w:t>один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МУПа</w:t>
      </w:r>
      <w:proofErr w:type="spellEnd"/>
      <w:r w:rsidR="006A38C1">
        <w:rPr>
          <w:sz w:val="28"/>
          <w:szCs w:val="28"/>
        </w:rPr>
        <w:t>:</w:t>
      </w:r>
      <w:r>
        <w:rPr>
          <w:sz w:val="28"/>
          <w:szCs w:val="28"/>
        </w:rPr>
        <w:t xml:space="preserve"> МУП ЖКХ «Коммунальщик»</w:t>
      </w:r>
      <w:r w:rsidR="004A402D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5508EE">
        <w:rPr>
          <w:sz w:val="28"/>
          <w:szCs w:val="28"/>
        </w:rPr>
        <w:t>два</w:t>
      </w:r>
      <w:r>
        <w:rPr>
          <w:sz w:val="28"/>
          <w:szCs w:val="28"/>
        </w:rPr>
        <w:t xml:space="preserve"> </w:t>
      </w:r>
      <w:r w:rsidR="00820E6A">
        <w:rPr>
          <w:sz w:val="28"/>
          <w:szCs w:val="28"/>
        </w:rPr>
        <w:t xml:space="preserve"> </w:t>
      </w:r>
      <w:r>
        <w:rPr>
          <w:sz w:val="28"/>
          <w:szCs w:val="28"/>
        </w:rPr>
        <w:t>ООО «Тепловые сети»</w:t>
      </w:r>
      <w:r w:rsidR="005508EE">
        <w:rPr>
          <w:sz w:val="28"/>
          <w:szCs w:val="28"/>
        </w:rPr>
        <w:t>, ООО «</w:t>
      </w:r>
      <w:proofErr w:type="spellStart"/>
      <w:r w:rsidR="005508EE">
        <w:rPr>
          <w:sz w:val="28"/>
          <w:szCs w:val="28"/>
        </w:rPr>
        <w:t>Специндустрия</w:t>
      </w:r>
      <w:proofErr w:type="spellEnd"/>
      <w:r w:rsidR="005508EE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1C1A97" w:rsidRDefault="00045619" w:rsidP="001C1A97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Тарифы на все жилищно-коммунальных услуги ежегодно увеличиваются в рамках установленных РСТ РБ предельных индексов, как для бюджетных организаций, промышленных  потребителей, так и для населения.</w:t>
      </w:r>
      <w:r>
        <w:rPr>
          <w:b/>
          <w:i/>
          <w:sz w:val="28"/>
          <w:szCs w:val="28"/>
        </w:rPr>
        <w:t xml:space="preserve"> </w:t>
      </w:r>
    </w:p>
    <w:p w:rsidR="00FC1901" w:rsidRDefault="00820E6A" w:rsidP="001C1A97">
      <w:pPr>
        <w:ind w:firstLine="709"/>
        <w:jc w:val="both"/>
        <w:rPr>
          <w:sz w:val="28"/>
          <w:szCs w:val="28"/>
        </w:rPr>
      </w:pPr>
      <w:r w:rsidRPr="00820E6A">
        <w:rPr>
          <w:b/>
          <w:sz w:val="28"/>
          <w:szCs w:val="28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  <w:r>
        <w:rPr>
          <w:b/>
          <w:sz w:val="28"/>
          <w:szCs w:val="28"/>
        </w:rPr>
        <w:t xml:space="preserve"> –      </w:t>
      </w:r>
      <w:r w:rsidRPr="00820E6A">
        <w:rPr>
          <w:sz w:val="28"/>
          <w:szCs w:val="28"/>
        </w:rPr>
        <w:t>100 %</w:t>
      </w:r>
      <w:r>
        <w:rPr>
          <w:sz w:val="28"/>
          <w:szCs w:val="28"/>
        </w:rPr>
        <w:t>.</w:t>
      </w:r>
    </w:p>
    <w:p w:rsidR="00820E6A" w:rsidRPr="00820E6A" w:rsidRDefault="00820E6A" w:rsidP="001C1A97">
      <w:pPr>
        <w:ind w:firstLine="709"/>
        <w:jc w:val="both"/>
        <w:rPr>
          <w:sz w:val="28"/>
          <w:szCs w:val="28"/>
        </w:rPr>
      </w:pPr>
      <w:r w:rsidRPr="00820E6A">
        <w:rPr>
          <w:b/>
          <w:sz w:val="28"/>
          <w:szCs w:val="28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  <w:r>
        <w:rPr>
          <w:b/>
          <w:sz w:val="28"/>
          <w:szCs w:val="28"/>
        </w:rPr>
        <w:t xml:space="preserve"> – </w:t>
      </w:r>
      <w:r w:rsidRPr="00820E6A">
        <w:rPr>
          <w:sz w:val="28"/>
          <w:szCs w:val="28"/>
        </w:rPr>
        <w:t>60 %</w:t>
      </w:r>
      <w:r>
        <w:rPr>
          <w:sz w:val="28"/>
          <w:szCs w:val="28"/>
        </w:rPr>
        <w:t>.</w:t>
      </w:r>
    </w:p>
    <w:p w:rsidR="00897316" w:rsidRDefault="00897316" w:rsidP="001C1A97">
      <w:pPr>
        <w:ind w:firstLine="709"/>
        <w:jc w:val="center"/>
        <w:rPr>
          <w:b/>
          <w:sz w:val="28"/>
          <w:szCs w:val="28"/>
        </w:rPr>
      </w:pPr>
    </w:p>
    <w:p w:rsidR="008F2309" w:rsidRDefault="00296C7F" w:rsidP="001C1A9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муниципального управления</w:t>
      </w:r>
    </w:p>
    <w:p w:rsidR="00214EA7" w:rsidRDefault="00214EA7" w:rsidP="00214EA7">
      <w:pPr>
        <w:ind w:firstLine="567"/>
        <w:rPr>
          <w:b/>
          <w:sz w:val="28"/>
          <w:szCs w:val="28"/>
        </w:rPr>
      </w:pPr>
    </w:p>
    <w:p w:rsidR="00FC4C0F" w:rsidRDefault="00F00AE6" w:rsidP="009B13A4">
      <w:pPr>
        <w:ind w:firstLine="567"/>
        <w:jc w:val="both"/>
        <w:rPr>
          <w:b/>
        </w:rPr>
      </w:pPr>
      <w:r w:rsidRPr="004510AF">
        <w:rPr>
          <w:b/>
          <w:sz w:val="28"/>
          <w:szCs w:val="28"/>
        </w:rPr>
        <w:t>Удовлетворенность населения деятельностью органов местного самоуправления</w:t>
      </w:r>
      <w:r w:rsidR="000D4555" w:rsidRPr="004510AF">
        <w:rPr>
          <w:b/>
          <w:sz w:val="28"/>
          <w:szCs w:val="28"/>
        </w:rPr>
        <w:t>:</w:t>
      </w:r>
    </w:p>
    <w:p w:rsidR="00211868" w:rsidRDefault="000D4555" w:rsidP="00FC4C0F">
      <w:pPr>
        <w:pStyle w:val="1"/>
        <w:ind w:firstLine="567"/>
        <w:jc w:val="both"/>
        <w:rPr>
          <w:b w:val="0"/>
        </w:rPr>
      </w:pPr>
      <w:r w:rsidRPr="00211868">
        <w:rPr>
          <w:b w:val="0"/>
          <w:sz w:val="24"/>
          <w:szCs w:val="24"/>
        </w:rPr>
        <w:t xml:space="preserve"> </w:t>
      </w:r>
      <w:r w:rsidRPr="00211868">
        <w:rPr>
          <w:b w:val="0"/>
        </w:rPr>
        <w:t>По данным социологического опроса</w:t>
      </w:r>
      <w:r w:rsidR="00211868" w:rsidRPr="00211868">
        <w:rPr>
          <w:b w:val="0"/>
        </w:rPr>
        <w:t xml:space="preserve"> </w:t>
      </w:r>
      <w:r w:rsidR="00211868" w:rsidRPr="00211868">
        <w:rPr>
          <w:b w:val="0"/>
          <w:color w:val="000000"/>
        </w:rPr>
        <w:t xml:space="preserve">населения об эффективности деятельности руководителей ОМСУ </w:t>
      </w:r>
      <w:r w:rsidR="00161D61" w:rsidRPr="00211868">
        <w:rPr>
          <w:b w:val="0"/>
        </w:rPr>
        <w:t xml:space="preserve"> </w:t>
      </w:r>
      <w:r w:rsidR="008A2CAE">
        <w:rPr>
          <w:b w:val="0"/>
        </w:rPr>
        <w:t xml:space="preserve">проведенного </w:t>
      </w:r>
      <w:r w:rsidR="00211868" w:rsidRPr="00211868">
        <w:rPr>
          <w:b w:val="0"/>
        </w:rPr>
        <w:t>Правительством</w:t>
      </w:r>
      <w:r w:rsidRPr="00211868">
        <w:rPr>
          <w:b w:val="0"/>
        </w:rPr>
        <w:t xml:space="preserve"> Республики Бурятия,</w:t>
      </w:r>
      <w:r w:rsidR="00161D61" w:rsidRPr="00211868">
        <w:rPr>
          <w:b w:val="0"/>
        </w:rPr>
        <w:t xml:space="preserve"> </w:t>
      </w:r>
      <w:r w:rsidRPr="00211868">
        <w:rPr>
          <w:b w:val="0"/>
        </w:rPr>
        <w:t xml:space="preserve">значение показателя за </w:t>
      </w:r>
      <w:r w:rsidR="00717257">
        <w:rPr>
          <w:b w:val="0"/>
        </w:rPr>
        <w:t>2019</w:t>
      </w:r>
      <w:r w:rsidRPr="00211868">
        <w:rPr>
          <w:b w:val="0"/>
        </w:rPr>
        <w:t xml:space="preserve"> год составило</w:t>
      </w:r>
      <w:r w:rsidR="00E6247B">
        <w:rPr>
          <w:b w:val="0"/>
        </w:rPr>
        <w:t>:</w:t>
      </w:r>
    </w:p>
    <w:p w:rsidR="009F3C0A" w:rsidRDefault="00211868" w:rsidP="00211868">
      <w:pPr>
        <w:pStyle w:val="1"/>
        <w:jc w:val="both"/>
      </w:pPr>
      <w:r>
        <w:t>Удовлетворенность населения деятельностью органов местного самоуправления муниципального района</w:t>
      </w:r>
      <w:r w:rsidR="007442A2">
        <w:t xml:space="preserve"> </w:t>
      </w:r>
    </w:p>
    <w:p w:rsidR="00211868" w:rsidRDefault="00211868" w:rsidP="00211868">
      <w:pPr>
        <w:rPr>
          <w:sz w:val="28"/>
          <w:szCs w:val="28"/>
        </w:rPr>
      </w:pPr>
      <w:r>
        <w:t xml:space="preserve">- </w:t>
      </w:r>
      <w:r w:rsidRPr="00211868">
        <w:rPr>
          <w:sz w:val="28"/>
          <w:szCs w:val="28"/>
        </w:rPr>
        <w:t xml:space="preserve">главы муниципального района </w:t>
      </w:r>
      <w:r w:rsidR="007442A2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</w:t>
      </w:r>
      <w:r w:rsidR="00323601">
        <w:rPr>
          <w:sz w:val="28"/>
          <w:szCs w:val="28"/>
        </w:rPr>
        <w:t>91,23</w:t>
      </w:r>
      <w:r w:rsidR="007442A2">
        <w:rPr>
          <w:sz w:val="28"/>
          <w:szCs w:val="28"/>
        </w:rPr>
        <w:t xml:space="preserve"> </w:t>
      </w:r>
      <w:r w:rsidR="000D5025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</w:p>
    <w:p w:rsidR="00323601" w:rsidRDefault="00211868" w:rsidP="0021186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1868">
        <w:rPr>
          <w:sz w:val="28"/>
          <w:szCs w:val="28"/>
        </w:rPr>
        <w:t xml:space="preserve">администрации муниципального района </w:t>
      </w:r>
      <w:r w:rsidR="007442A2">
        <w:rPr>
          <w:sz w:val="28"/>
          <w:szCs w:val="28"/>
        </w:rPr>
        <w:t>-</w:t>
      </w:r>
      <w:r w:rsidR="00323601">
        <w:rPr>
          <w:sz w:val="28"/>
          <w:szCs w:val="28"/>
        </w:rPr>
        <w:t>91,23</w:t>
      </w:r>
      <w:r w:rsidR="000D50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%</w:t>
      </w:r>
    </w:p>
    <w:p w:rsidR="00F00AE6" w:rsidRPr="009F3C0A" w:rsidRDefault="00211868" w:rsidP="00211868">
      <w:pPr>
        <w:rPr>
          <w:sz w:val="28"/>
          <w:szCs w:val="28"/>
        </w:rPr>
      </w:pPr>
      <w:r>
        <w:rPr>
          <w:sz w:val="28"/>
          <w:szCs w:val="28"/>
        </w:rPr>
        <w:t xml:space="preserve">- совета депутатов </w:t>
      </w:r>
      <w:r w:rsidRPr="00211868">
        <w:rPr>
          <w:sz w:val="28"/>
          <w:szCs w:val="28"/>
        </w:rPr>
        <w:t>муниципального района</w:t>
      </w:r>
      <w:r w:rsidR="007442A2">
        <w:rPr>
          <w:sz w:val="28"/>
          <w:szCs w:val="28"/>
        </w:rPr>
        <w:t xml:space="preserve"> – </w:t>
      </w:r>
      <w:r w:rsidR="000D5025">
        <w:rPr>
          <w:sz w:val="28"/>
          <w:szCs w:val="28"/>
        </w:rPr>
        <w:t>6</w:t>
      </w:r>
      <w:r w:rsidR="00323601">
        <w:rPr>
          <w:sz w:val="28"/>
          <w:szCs w:val="28"/>
        </w:rPr>
        <w:t>8</w:t>
      </w:r>
      <w:r w:rsidR="000D5025">
        <w:rPr>
          <w:sz w:val="28"/>
          <w:szCs w:val="28"/>
        </w:rPr>
        <w:t>,</w:t>
      </w:r>
      <w:r w:rsidR="00323601">
        <w:rPr>
          <w:sz w:val="28"/>
          <w:szCs w:val="28"/>
        </w:rPr>
        <w:t>42</w:t>
      </w:r>
      <w:r>
        <w:rPr>
          <w:sz w:val="28"/>
          <w:szCs w:val="28"/>
        </w:rPr>
        <w:t xml:space="preserve"> %  </w:t>
      </w:r>
      <w:r w:rsidRPr="00211868">
        <w:rPr>
          <w:sz w:val="28"/>
          <w:szCs w:val="28"/>
        </w:rPr>
        <w:t>процентов от числа опрошенных</w:t>
      </w:r>
      <w:r>
        <w:rPr>
          <w:sz w:val="28"/>
          <w:szCs w:val="28"/>
        </w:rPr>
        <w:t xml:space="preserve">. </w:t>
      </w:r>
      <w:r w:rsidR="00E6247B">
        <w:rPr>
          <w:sz w:val="28"/>
          <w:szCs w:val="28"/>
        </w:rPr>
        <w:t xml:space="preserve"> </w:t>
      </w:r>
      <w:r w:rsidR="000D5025">
        <w:rPr>
          <w:sz w:val="28"/>
          <w:szCs w:val="28"/>
        </w:rPr>
        <w:t xml:space="preserve">Количество опрошенных </w:t>
      </w:r>
      <w:r w:rsidR="00323601" w:rsidRPr="00770892">
        <w:rPr>
          <w:sz w:val="28"/>
          <w:szCs w:val="28"/>
        </w:rPr>
        <w:t>57</w:t>
      </w:r>
      <w:r w:rsidRPr="00770892">
        <w:rPr>
          <w:sz w:val="28"/>
          <w:szCs w:val="28"/>
        </w:rPr>
        <w:t>.</w:t>
      </w:r>
    </w:p>
    <w:p w:rsidR="00770892" w:rsidRDefault="00770892" w:rsidP="000C555E">
      <w:pPr>
        <w:pStyle w:val="af4"/>
        <w:spacing w:before="0" w:beforeAutospacing="0" w:after="75" w:afterAutospacing="0" w:line="238" w:lineRule="atLeast"/>
        <w:ind w:firstLine="708"/>
        <w:jc w:val="both"/>
        <w:rPr>
          <w:rStyle w:val="af3"/>
          <w:b w:val="0"/>
          <w:sz w:val="28"/>
          <w:szCs w:val="28"/>
        </w:rPr>
      </w:pPr>
    </w:p>
    <w:p w:rsidR="00770892" w:rsidRDefault="00770892" w:rsidP="000C555E">
      <w:pPr>
        <w:pStyle w:val="af4"/>
        <w:spacing w:before="0" w:beforeAutospacing="0" w:after="75" w:afterAutospacing="0" w:line="238" w:lineRule="atLeast"/>
        <w:ind w:firstLine="708"/>
        <w:jc w:val="both"/>
        <w:rPr>
          <w:rStyle w:val="af3"/>
          <w:b w:val="0"/>
          <w:sz w:val="28"/>
          <w:szCs w:val="28"/>
        </w:rPr>
      </w:pPr>
    </w:p>
    <w:p w:rsidR="00770892" w:rsidRDefault="00770892" w:rsidP="000C555E">
      <w:pPr>
        <w:pStyle w:val="af4"/>
        <w:spacing w:before="0" w:beforeAutospacing="0" w:after="75" w:afterAutospacing="0" w:line="238" w:lineRule="atLeast"/>
        <w:ind w:firstLine="708"/>
        <w:jc w:val="both"/>
        <w:rPr>
          <w:rStyle w:val="af3"/>
          <w:b w:val="0"/>
          <w:sz w:val="28"/>
          <w:szCs w:val="28"/>
        </w:rPr>
      </w:pPr>
    </w:p>
    <w:p w:rsidR="00770892" w:rsidRDefault="00770892" w:rsidP="000C555E">
      <w:pPr>
        <w:pStyle w:val="af4"/>
        <w:spacing w:before="0" w:beforeAutospacing="0" w:after="75" w:afterAutospacing="0" w:line="238" w:lineRule="atLeast"/>
        <w:ind w:firstLine="708"/>
        <w:jc w:val="both"/>
        <w:rPr>
          <w:rStyle w:val="af3"/>
          <w:b w:val="0"/>
          <w:sz w:val="28"/>
          <w:szCs w:val="28"/>
        </w:rPr>
      </w:pPr>
    </w:p>
    <w:p w:rsidR="009B13A4" w:rsidRDefault="009B13A4" w:rsidP="000C555E">
      <w:pPr>
        <w:pStyle w:val="af4"/>
        <w:spacing w:before="0" w:beforeAutospacing="0" w:after="75" w:afterAutospacing="0" w:line="238" w:lineRule="atLeast"/>
        <w:ind w:firstLine="708"/>
        <w:jc w:val="both"/>
        <w:rPr>
          <w:rStyle w:val="af3"/>
          <w:b w:val="0"/>
          <w:sz w:val="28"/>
          <w:szCs w:val="28"/>
        </w:rPr>
      </w:pPr>
    </w:p>
    <w:p w:rsidR="009B13A4" w:rsidRDefault="009B13A4" w:rsidP="000C555E">
      <w:pPr>
        <w:pStyle w:val="af4"/>
        <w:spacing w:before="0" w:beforeAutospacing="0" w:after="75" w:afterAutospacing="0" w:line="238" w:lineRule="atLeast"/>
        <w:ind w:firstLine="708"/>
        <w:jc w:val="both"/>
        <w:rPr>
          <w:rStyle w:val="af3"/>
          <w:b w:val="0"/>
          <w:sz w:val="28"/>
          <w:szCs w:val="28"/>
        </w:rPr>
      </w:pPr>
    </w:p>
    <w:p w:rsidR="000C555E" w:rsidRPr="00CD0D62" w:rsidRDefault="000C555E" w:rsidP="000C555E">
      <w:pPr>
        <w:pStyle w:val="af4"/>
        <w:spacing w:before="0" w:beforeAutospacing="0" w:after="75" w:afterAutospacing="0" w:line="238" w:lineRule="atLeast"/>
        <w:ind w:firstLine="708"/>
        <w:jc w:val="both"/>
        <w:rPr>
          <w:sz w:val="28"/>
          <w:szCs w:val="28"/>
        </w:rPr>
      </w:pPr>
      <w:r w:rsidRPr="007037C4">
        <w:rPr>
          <w:rStyle w:val="af3"/>
          <w:b w:val="0"/>
          <w:sz w:val="28"/>
          <w:szCs w:val="28"/>
        </w:rPr>
        <w:t xml:space="preserve">Фактическое поступление доходов консолидированного бюджета  за   </w:t>
      </w:r>
      <w:r w:rsidR="00717257">
        <w:rPr>
          <w:rStyle w:val="af3"/>
          <w:b w:val="0"/>
          <w:sz w:val="28"/>
          <w:szCs w:val="28"/>
        </w:rPr>
        <w:t>2019</w:t>
      </w:r>
      <w:r w:rsidRPr="007037C4">
        <w:rPr>
          <w:rStyle w:val="af3"/>
          <w:b w:val="0"/>
          <w:sz w:val="28"/>
          <w:szCs w:val="28"/>
        </w:rPr>
        <w:t xml:space="preserve"> год </w:t>
      </w:r>
      <w:r w:rsidRPr="00CD0D62">
        <w:rPr>
          <w:rStyle w:val="af3"/>
          <w:b w:val="0"/>
          <w:sz w:val="28"/>
          <w:szCs w:val="28"/>
        </w:rPr>
        <w:t>с</w:t>
      </w:r>
      <w:r w:rsidRPr="00CD0D62">
        <w:rPr>
          <w:rStyle w:val="af3"/>
          <w:b w:val="0"/>
          <w:color w:val="333333"/>
          <w:sz w:val="28"/>
          <w:szCs w:val="28"/>
        </w:rPr>
        <w:t>оставило</w:t>
      </w:r>
      <w:r w:rsidR="007760B2">
        <w:rPr>
          <w:rStyle w:val="af3"/>
          <w:b w:val="0"/>
          <w:color w:val="333333"/>
          <w:sz w:val="28"/>
          <w:szCs w:val="28"/>
        </w:rPr>
        <w:t xml:space="preserve"> </w:t>
      </w:r>
      <w:r w:rsidR="00FB5507">
        <w:rPr>
          <w:rStyle w:val="af3"/>
          <w:b w:val="0"/>
          <w:color w:val="333333"/>
          <w:sz w:val="28"/>
          <w:szCs w:val="28"/>
        </w:rPr>
        <w:t>690 038,492</w:t>
      </w:r>
      <w:r w:rsidRPr="00CD0D62">
        <w:rPr>
          <w:rStyle w:val="af3"/>
          <w:b w:val="0"/>
          <w:color w:val="333333"/>
          <w:sz w:val="28"/>
          <w:szCs w:val="28"/>
        </w:rPr>
        <w:t xml:space="preserve"> </w:t>
      </w:r>
      <w:r w:rsidRPr="00CD0D62">
        <w:rPr>
          <w:rStyle w:val="af3"/>
          <w:b w:val="0"/>
          <w:sz w:val="28"/>
          <w:szCs w:val="28"/>
        </w:rPr>
        <w:t>тыс. рублей при плановых назначениях</w:t>
      </w:r>
      <w:r w:rsidR="0044375E">
        <w:rPr>
          <w:rStyle w:val="af3"/>
          <w:b w:val="0"/>
          <w:sz w:val="28"/>
          <w:szCs w:val="28"/>
        </w:rPr>
        <w:t xml:space="preserve"> </w:t>
      </w:r>
      <w:r w:rsidR="00FB5507">
        <w:rPr>
          <w:rStyle w:val="af3"/>
          <w:b w:val="0"/>
          <w:sz w:val="28"/>
          <w:szCs w:val="28"/>
        </w:rPr>
        <w:t xml:space="preserve">           680 991,199</w:t>
      </w:r>
      <w:r w:rsidR="0044375E">
        <w:rPr>
          <w:rStyle w:val="af3"/>
          <w:b w:val="0"/>
          <w:sz w:val="28"/>
          <w:szCs w:val="28"/>
        </w:rPr>
        <w:t xml:space="preserve"> </w:t>
      </w:r>
      <w:r w:rsidRPr="00CD0D62">
        <w:rPr>
          <w:rStyle w:val="af3"/>
          <w:b w:val="0"/>
          <w:sz w:val="28"/>
          <w:szCs w:val="28"/>
        </w:rPr>
        <w:t xml:space="preserve"> тыс. рублей. Доходы исполнены на </w:t>
      </w:r>
      <w:r w:rsidR="00FB5507">
        <w:rPr>
          <w:rStyle w:val="af3"/>
          <w:b w:val="0"/>
          <w:sz w:val="28"/>
          <w:szCs w:val="28"/>
        </w:rPr>
        <w:t>101,3</w:t>
      </w:r>
      <w:r w:rsidR="0044375E">
        <w:rPr>
          <w:rStyle w:val="af3"/>
          <w:b w:val="0"/>
          <w:sz w:val="28"/>
          <w:szCs w:val="28"/>
        </w:rPr>
        <w:t>%.</w:t>
      </w:r>
      <w:r w:rsidRPr="00CD0D62">
        <w:rPr>
          <w:rStyle w:val="af3"/>
          <w:b w:val="0"/>
          <w:sz w:val="28"/>
          <w:szCs w:val="28"/>
        </w:rPr>
        <w:t xml:space="preserve"> Исполнение</w:t>
      </w:r>
      <w:r w:rsidRPr="00CD0D62">
        <w:rPr>
          <w:sz w:val="28"/>
          <w:szCs w:val="28"/>
        </w:rPr>
        <w:t xml:space="preserve"> налоговых, неналоговых доходов консолидированного бюджета за </w:t>
      </w:r>
      <w:r w:rsidR="00717257">
        <w:rPr>
          <w:sz w:val="28"/>
          <w:szCs w:val="28"/>
        </w:rPr>
        <w:t>2019</w:t>
      </w:r>
      <w:r w:rsidRPr="00CD0D62">
        <w:rPr>
          <w:sz w:val="28"/>
          <w:szCs w:val="28"/>
        </w:rPr>
        <w:t xml:space="preserve"> год составило </w:t>
      </w:r>
      <w:r w:rsidR="002711F3" w:rsidRPr="00FB5507">
        <w:rPr>
          <w:sz w:val="28"/>
          <w:szCs w:val="28"/>
        </w:rPr>
        <w:t>201</w:t>
      </w:r>
      <w:r w:rsidR="00FB5507" w:rsidRPr="00FB5507">
        <w:rPr>
          <w:sz w:val="28"/>
          <w:szCs w:val="28"/>
        </w:rPr>
        <w:t> </w:t>
      </w:r>
      <w:r w:rsidR="002711F3" w:rsidRPr="00FB5507">
        <w:rPr>
          <w:sz w:val="28"/>
          <w:szCs w:val="28"/>
        </w:rPr>
        <w:t>52</w:t>
      </w:r>
      <w:r w:rsidR="00FB5507" w:rsidRPr="00FB5507">
        <w:rPr>
          <w:sz w:val="28"/>
          <w:szCs w:val="28"/>
        </w:rPr>
        <w:t>1,858</w:t>
      </w:r>
      <w:r w:rsidR="00041C4D" w:rsidRPr="00FB5507">
        <w:rPr>
          <w:sz w:val="28"/>
          <w:szCs w:val="28"/>
        </w:rPr>
        <w:t xml:space="preserve"> </w:t>
      </w:r>
      <w:r w:rsidRPr="00FB5507">
        <w:rPr>
          <w:sz w:val="28"/>
          <w:szCs w:val="28"/>
        </w:rPr>
        <w:t>тыс.</w:t>
      </w:r>
      <w:r w:rsidRPr="00CD0D62">
        <w:rPr>
          <w:sz w:val="28"/>
          <w:szCs w:val="28"/>
        </w:rPr>
        <w:t xml:space="preserve"> рублей, или </w:t>
      </w:r>
      <w:r w:rsidR="00FB5507">
        <w:rPr>
          <w:sz w:val="28"/>
          <w:szCs w:val="28"/>
        </w:rPr>
        <w:t>108</w:t>
      </w:r>
      <w:r w:rsidR="00041C4D">
        <w:rPr>
          <w:sz w:val="28"/>
          <w:szCs w:val="28"/>
        </w:rPr>
        <w:t xml:space="preserve"> </w:t>
      </w:r>
      <w:r w:rsidRPr="00CD0D62">
        <w:rPr>
          <w:sz w:val="28"/>
          <w:szCs w:val="28"/>
        </w:rPr>
        <w:t xml:space="preserve">% от плановых назначений. </w:t>
      </w:r>
    </w:p>
    <w:p w:rsidR="000C555E" w:rsidRPr="00C740BA" w:rsidRDefault="000C555E" w:rsidP="000C555E">
      <w:pPr>
        <w:pStyle w:val="af4"/>
        <w:spacing w:before="0" w:beforeAutospacing="0" w:after="75" w:afterAutospacing="0" w:line="238" w:lineRule="atLeast"/>
        <w:ind w:firstLine="708"/>
        <w:jc w:val="both"/>
        <w:rPr>
          <w:sz w:val="28"/>
          <w:szCs w:val="28"/>
        </w:rPr>
      </w:pPr>
      <w:r w:rsidRPr="00446D86">
        <w:rPr>
          <w:sz w:val="28"/>
          <w:szCs w:val="28"/>
        </w:rPr>
        <w:t xml:space="preserve">Плановые показатели по расходам консолидированного бюджета на начало </w:t>
      </w:r>
      <w:r w:rsidR="00717257" w:rsidRPr="00446D86">
        <w:rPr>
          <w:sz w:val="28"/>
          <w:szCs w:val="28"/>
        </w:rPr>
        <w:t>2019</w:t>
      </w:r>
      <w:r w:rsidRPr="00446D86">
        <w:rPr>
          <w:sz w:val="28"/>
          <w:szCs w:val="28"/>
        </w:rPr>
        <w:t xml:space="preserve"> года предусмотрены в объеме </w:t>
      </w:r>
      <w:r w:rsidR="00934023" w:rsidRPr="00446D86">
        <w:rPr>
          <w:rStyle w:val="af3"/>
          <w:b w:val="0"/>
          <w:sz w:val="28"/>
          <w:szCs w:val="28"/>
        </w:rPr>
        <w:t>708 080,393</w:t>
      </w:r>
      <w:r w:rsidR="00093A56" w:rsidRPr="00446D86">
        <w:rPr>
          <w:rStyle w:val="af3"/>
          <w:b w:val="0"/>
          <w:sz w:val="28"/>
          <w:szCs w:val="28"/>
        </w:rPr>
        <w:t xml:space="preserve"> </w:t>
      </w:r>
      <w:r w:rsidRPr="00446D86">
        <w:rPr>
          <w:sz w:val="28"/>
          <w:szCs w:val="28"/>
        </w:rPr>
        <w:t xml:space="preserve">тыс.  рублей. </w:t>
      </w:r>
      <w:r w:rsidRPr="00446D86">
        <w:rPr>
          <w:rStyle w:val="af3"/>
          <w:b w:val="0"/>
          <w:sz w:val="28"/>
          <w:szCs w:val="28"/>
        </w:rPr>
        <w:t xml:space="preserve">Кассовые расходы исполнены в сумме </w:t>
      </w:r>
      <w:r w:rsidR="00934023" w:rsidRPr="00446D86">
        <w:rPr>
          <w:rStyle w:val="af3"/>
          <w:b w:val="0"/>
          <w:sz w:val="28"/>
          <w:szCs w:val="28"/>
        </w:rPr>
        <w:t>689 108,6</w:t>
      </w:r>
      <w:r w:rsidR="00093A56" w:rsidRPr="00446D86">
        <w:rPr>
          <w:rStyle w:val="af3"/>
          <w:b w:val="0"/>
          <w:sz w:val="28"/>
          <w:szCs w:val="28"/>
        </w:rPr>
        <w:t xml:space="preserve"> </w:t>
      </w:r>
      <w:r w:rsidRPr="00446D86">
        <w:rPr>
          <w:rStyle w:val="af3"/>
          <w:b w:val="0"/>
          <w:sz w:val="28"/>
          <w:szCs w:val="28"/>
        </w:rPr>
        <w:t xml:space="preserve">тысяч рублей, что составляет </w:t>
      </w:r>
      <w:r w:rsidR="003102C8" w:rsidRPr="00446D86">
        <w:rPr>
          <w:rStyle w:val="af3"/>
          <w:b w:val="0"/>
          <w:sz w:val="28"/>
          <w:szCs w:val="28"/>
        </w:rPr>
        <w:t>97,3</w:t>
      </w:r>
      <w:r w:rsidR="00093A56" w:rsidRPr="00446D86">
        <w:rPr>
          <w:rStyle w:val="af3"/>
          <w:b w:val="0"/>
          <w:sz w:val="28"/>
          <w:szCs w:val="28"/>
        </w:rPr>
        <w:t xml:space="preserve"> </w:t>
      </w:r>
      <w:r w:rsidRPr="00446D86">
        <w:rPr>
          <w:rStyle w:val="af3"/>
          <w:b w:val="0"/>
          <w:sz w:val="28"/>
          <w:szCs w:val="28"/>
        </w:rPr>
        <w:t>% от уточнённых плановых назначений</w:t>
      </w:r>
      <w:r w:rsidRPr="00446D86">
        <w:rPr>
          <w:sz w:val="28"/>
          <w:szCs w:val="28"/>
        </w:rPr>
        <w:t>.</w:t>
      </w:r>
    </w:p>
    <w:p w:rsidR="002D313A" w:rsidRPr="008E5EE3" w:rsidRDefault="002D313A" w:rsidP="000C555E">
      <w:pPr>
        <w:ind w:firstLine="567"/>
        <w:jc w:val="both"/>
        <w:rPr>
          <w:sz w:val="28"/>
          <w:szCs w:val="28"/>
        </w:rPr>
      </w:pPr>
      <w:proofErr w:type="gramStart"/>
      <w:r w:rsidRPr="00864FB8">
        <w:rPr>
          <w:b/>
          <w:sz w:val="28"/>
          <w:szCs w:val="28"/>
        </w:rPr>
        <w:t xml:space="preserve">Доля </w:t>
      </w:r>
      <w:r w:rsidR="006E465F">
        <w:rPr>
          <w:b/>
          <w:sz w:val="28"/>
          <w:szCs w:val="28"/>
        </w:rPr>
        <w:t xml:space="preserve">налоговых  и неналоговых </w:t>
      </w:r>
      <w:r w:rsidRPr="00864FB8">
        <w:rPr>
          <w:b/>
          <w:sz w:val="28"/>
          <w:szCs w:val="28"/>
        </w:rPr>
        <w:t>доходов местного бюджета</w:t>
      </w:r>
      <w:r w:rsidRPr="008E5EE3">
        <w:rPr>
          <w:sz w:val="28"/>
          <w:szCs w:val="28"/>
        </w:rPr>
        <w:t xml:space="preserve"> </w:t>
      </w:r>
      <w:r w:rsidRPr="00864FB8">
        <w:rPr>
          <w:b/>
          <w:sz w:val="28"/>
          <w:szCs w:val="28"/>
        </w:rPr>
        <w:t>(за исключением поступлений налоговых доходов по дополни</w:t>
      </w:r>
      <w:r w:rsidR="006E465F">
        <w:rPr>
          <w:b/>
          <w:sz w:val="28"/>
          <w:szCs w:val="28"/>
        </w:rPr>
        <w:t xml:space="preserve">тельным нормативам отчислений) </w:t>
      </w:r>
      <w:r w:rsidRPr="00864FB8">
        <w:rPr>
          <w:b/>
          <w:sz w:val="28"/>
          <w:szCs w:val="28"/>
        </w:rPr>
        <w:t xml:space="preserve">в </w:t>
      </w:r>
      <w:r w:rsidR="004A402D" w:rsidRPr="00864FB8">
        <w:rPr>
          <w:b/>
          <w:sz w:val="28"/>
          <w:szCs w:val="28"/>
        </w:rPr>
        <w:t>общем,</w:t>
      </w:r>
      <w:r w:rsidRPr="00864FB8">
        <w:rPr>
          <w:b/>
          <w:sz w:val="28"/>
          <w:szCs w:val="28"/>
        </w:rPr>
        <w:t xml:space="preserve"> объеме доходов бюджета муниципального образования</w:t>
      </w:r>
      <w:r w:rsidR="006E465F">
        <w:rPr>
          <w:b/>
          <w:sz w:val="28"/>
          <w:szCs w:val="28"/>
        </w:rPr>
        <w:t xml:space="preserve">) без учета субвенций </w:t>
      </w:r>
      <w:r w:rsidRPr="008E5EE3">
        <w:rPr>
          <w:sz w:val="28"/>
          <w:szCs w:val="28"/>
        </w:rPr>
        <w:t xml:space="preserve"> – </w:t>
      </w:r>
      <w:r w:rsidR="00AC6F04">
        <w:rPr>
          <w:sz w:val="28"/>
          <w:szCs w:val="28"/>
        </w:rPr>
        <w:t>17,1</w:t>
      </w:r>
      <w:r w:rsidR="00B13E19">
        <w:rPr>
          <w:sz w:val="28"/>
          <w:szCs w:val="28"/>
        </w:rPr>
        <w:t xml:space="preserve"> </w:t>
      </w:r>
      <w:r w:rsidRPr="008E5EE3">
        <w:rPr>
          <w:sz w:val="28"/>
          <w:szCs w:val="28"/>
        </w:rPr>
        <w:t>%.</w:t>
      </w:r>
      <w:proofErr w:type="gramEnd"/>
    </w:p>
    <w:p w:rsidR="002D313A" w:rsidRPr="00BA7D27" w:rsidRDefault="002D313A" w:rsidP="002D313A">
      <w:pPr>
        <w:tabs>
          <w:tab w:val="left" w:pos="4389"/>
        </w:tabs>
        <w:ind w:firstLine="567"/>
        <w:jc w:val="both"/>
        <w:rPr>
          <w:sz w:val="28"/>
          <w:szCs w:val="28"/>
        </w:rPr>
      </w:pPr>
      <w:r w:rsidRPr="00BA7D27">
        <w:rPr>
          <w:b/>
          <w:sz w:val="28"/>
          <w:szCs w:val="28"/>
        </w:rPr>
        <w:t>Доля основных фондов организаций муниципальной формы</w:t>
      </w:r>
      <w:r w:rsidRPr="00BA7D27">
        <w:rPr>
          <w:sz w:val="28"/>
          <w:szCs w:val="28"/>
        </w:rPr>
        <w:t xml:space="preserve"> собственности, находящихся в стадии банкротства, в общей стоимости основных фондов организаций муниципальной формы собственности (на конец года) - 0 %.</w:t>
      </w:r>
    </w:p>
    <w:p w:rsidR="002D313A" w:rsidRPr="00BA7D27" w:rsidRDefault="002D313A" w:rsidP="002D313A">
      <w:pPr>
        <w:tabs>
          <w:tab w:val="left" w:pos="4389"/>
        </w:tabs>
        <w:ind w:firstLine="567"/>
        <w:jc w:val="both"/>
        <w:rPr>
          <w:sz w:val="28"/>
          <w:szCs w:val="28"/>
        </w:rPr>
      </w:pPr>
      <w:r w:rsidRPr="00BA7D27">
        <w:rPr>
          <w:sz w:val="28"/>
          <w:szCs w:val="28"/>
        </w:rPr>
        <w:t>Муниципальные бюджетные учреждения  не имеют</w:t>
      </w:r>
      <w:r w:rsidRPr="00BA7D27">
        <w:rPr>
          <w:b/>
          <w:sz w:val="28"/>
          <w:szCs w:val="28"/>
        </w:rPr>
        <w:t xml:space="preserve"> </w:t>
      </w:r>
      <w:r w:rsidRPr="00BA7D27">
        <w:rPr>
          <w:sz w:val="28"/>
          <w:szCs w:val="28"/>
        </w:rPr>
        <w:t>кредиторской задолженности по оплате труда (включа</w:t>
      </w:r>
      <w:r>
        <w:rPr>
          <w:sz w:val="28"/>
          <w:szCs w:val="28"/>
        </w:rPr>
        <w:t>я начисления на оплату труда)</w:t>
      </w:r>
      <w:r w:rsidRPr="00BA7D27">
        <w:rPr>
          <w:sz w:val="28"/>
          <w:szCs w:val="28"/>
        </w:rPr>
        <w:t>.</w:t>
      </w:r>
    </w:p>
    <w:p w:rsidR="006C24F9" w:rsidRDefault="002D313A" w:rsidP="00701966">
      <w:pPr>
        <w:tabs>
          <w:tab w:val="left" w:pos="4389"/>
        </w:tabs>
        <w:ind w:firstLine="567"/>
        <w:jc w:val="both"/>
        <w:rPr>
          <w:b/>
          <w:sz w:val="28"/>
          <w:szCs w:val="28"/>
        </w:rPr>
      </w:pPr>
      <w:r w:rsidRPr="00BA7D27">
        <w:rPr>
          <w:b/>
          <w:sz w:val="28"/>
          <w:szCs w:val="28"/>
        </w:rPr>
        <w:t>Среднегодовая численность постоянного населения</w:t>
      </w:r>
      <w:r w:rsidRPr="00BA7D27">
        <w:rPr>
          <w:sz w:val="28"/>
          <w:szCs w:val="28"/>
        </w:rPr>
        <w:t xml:space="preserve"> – </w:t>
      </w:r>
      <w:r w:rsidR="00AC6F04">
        <w:rPr>
          <w:sz w:val="28"/>
          <w:szCs w:val="28"/>
        </w:rPr>
        <w:t>22,1</w:t>
      </w:r>
      <w:r w:rsidR="004869C9">
        <w:rPr>
          <w:sz w:val="28"/>
          <w:szCs w:val="28"/>
        </w:rPr>
        <w:t xml:space="preserve"> </w:t>
      </w:r>
      <w:r w:rsidRPr="00BA7D27">
        <w:rPr>
          <w:sz w:val="28"/>
          <w:szCs w:val="28"/>
        </w:rPr>
        <w:t xml:space="preserve">тыс. чел. </w:t>
      </w:r>
      <w:r w:rsidR="0025035E">
        <w:rPr>
          <w:sz w:val="28"/>
          <w:szCs w:val="28"/>
        </w:rPr>
        <w:t xml:space="preserve">Наибольший миграционный приток составляет по </w:t>
      </w:r>
      <w:proofErr w:type="spellStart"/>
      <w:r w:rsidR="0025035E">
        <w:rPr>
          <w:sz w:val="28"/>
          <w:szCs w:val="28"/>
        </w:rPr>
        <w:t>Саянтуйскому</w:t>
      </w:r>
      <w:proofErr w:type="spellEnd"/>
      <w:r w:rsidR="0025035E">
        <w:rPr>
          <w:sz w:val="28"/>
          <w:szCs w:val="28"/>
        </w:rPr>
        <w:t xml:space="preserve"> сельскому поселению, что связано с выделением земельных участков под строительство домов.</w:t>
      </w:r>
      <w:r w:rsidR="00976B84">
        <w:rPr>
          <w:b/>
          <w:sz w:val="28"/>
          <w:szCs w:val="28"/>
        </w:rPr>
        <w:t xml:space="preserve">      </w:t>
      </w:r>
    </w:p>
    <w:p w:rsidR="006C24F9" w:rsidRDefault="006C24F9" w:rsidP="006C24F9">
      <w:pPr>
        <w:jc w:val="center"/>
        <w:rPr>
          <w:b/>
          <w:sz w:val="28"/>
          <w:szCs w:val="28"/>
        </w:rPr>
      </w:pPr>
      <w:r w:rsidRPr="000A2C70">
        <w:rPr>
          <w:b/>
          <w:sz w:val="28"/>
          <w:szCs w:val="28"/>
        </w:rPr>
        <w:t>Энергосбережение и повышение энергетической эффективности</w:t>
      </w:r>
    </w:p>
    <w:p w:rsidR="006C24F9" w:rsidRDefault="006C24F9" w:rsidP="006C24F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Удельная величина потребления энергетических ресурсов в многоквартирных домах:</w:t>
      </w:r>
    </w:p>
    <w:p w:rsidR="006C24F9" w:rsidRDefault="00D70022" w:rsidP="006C24F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- электрической энергии</w:t>
      </w:r>
      <w:r w:rsidR="006C24F9">
        <w:rPr>
          <w:b/>
          <w:sz w:val="28"/>
          <w:szCs w:val="28"/>
        </w:rPr>
        <w:t xml:space="preserve"> </w:t>
      </w:r>
      <w:r w:rsidR="006C24F9">
        <w:rPr>
          <w:sz w:val="28"/>
          <w:szCs w:val="28"/>
        </w:rPr>
        <w:t xml:space="preserve">в </w:t>
      </w:r>
      <w:r w:rsidR="00717257">
        <w:rPr>
          <w:sz w:val="28"/>
          <w:szCs w:val="28"/>
        </w:rPr>
        <w:t>2019</w:t>
      </w:r>
      <w:r w:rsidR="006C24F9">
        <w:rPr>
          <w:sz w:val="28"/>
          <w:szCs w:val="28"/>
        </w:rPr>
        <w:t xml:space="preserve"> году составила 100 </w:t>
      </w:r>
      <w:proofErr w:type="spellStart"/>
      <w:r w:rsidR="006C24F9">
        <w:rPr>
          <w:sz w:val="28"/>
          <w:szCs w:val="28"/>
        </w:rPr>
        <w:t>кВтч</w:t>
      </w:r>
      <w:proofErr w:type="spellEnd"/>
      <w:r w:rsidR="006C24F9">
        <w:rPr>
          <w:sz w:val="28"/>
          <w:szCs w:val="28"/>
        </w:rPr>
        <w:t xml:space="preserve"> на одного проживающего, на уровне прошлого года. </w:t>
      </w:r>
    </w:p>
    <w:p w:rsidR="006C24F9" w:rsidRDefault="006C24F9" w:rsidP="006C24F9">
      <w:pPr>
        <w:ind w:firstLine="708"/>
        <w:jc w:val="both"/>
        <w:rPr>
          <w:sz w:val="28"/>
          <w:szCs w:val="28"/>
        </w:rPr>
      </w:pPr>
      <w:r w:rsidRPr="000A2C70">
        <w:rPr>
          <w:b/>
          <w:sz w:val="28"/>
          <w:szCs w:val="28"/>
        </w:rPr>
        <w:t>- тепло</w:t>
      </w:r>
      <w:r w:rsidR="00D70022">
        <w:rPr>
          <w:b/>
          <w:sz w:val="28"/>
          <w:szCs w:val="28"/>
        </w:rPr>
        <w:t>вой энергии</w:t>
      </w:r>
      <w:r w:rsidRPr="000A2C70">
        <w:rPr>
          <w:b/>
          <w:sz w:val="28"/>
          <w:szCs w:val="28"/>
        </w:rPr>
        <w:t xml:space="preserve"> </w:t>
      </w:r>
      <w:r w:rsidRPr="000A2C70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 xml:space="preserve">в </w:t>
      </w:r>
      <w:r w:rsidR="00717257">
        <w:rPr>
          <w:sz w:val="28"/>
          <w:szCs w:val="28"/>
        </w:rPr>
        <w:t>2019</w:t>
      </w:r>
      <w:r>
        <w:rPr>
          <w:sz w:val="28"/>
          <w:szCs w:val="28"/>
        </w:rPr>
        <w:t xml:space="preserve"> год 0,3</w:t>
      </w:r>
      <w:r w:rsidR="00D70022">
        <w:rPr>
          <w:sz w:val="28"/>
          <w:szCs w:val="28"/>
        </w:rPr>
        <w:t>6</w:t>
      </w:r>
      <w:r>
        <w:rPr>
          <w:sz w:val="28"/>
          <w:szCs w:val="28"/>
        </w:rPr>
        <w:t xml:space="preserve"> Гкал на один кв. метр общей площади и на период до </w:t>
      </w:r>
      <w:r w:rsidR="00717257">
        <w:rPr>
          <w:sz w:val="28"/>
          <w:szCs w:val="28"/>
        </w:rPr>
        <w:t>20</w:t>
      </w:r>
      <w:r w:rsidR="00D70022">
        <w:rPr>
          <w:sz w:val="28"/>
          <w:szCs w:val="28"/>
        </w:rPr>
        <w:t>22</w:t>
      </w:r>
      <w:r>
        <w:rPr>
          <w:sz w:val="28"/>
          <w:szCs w:val="28"/>
        </w:rPr>
        <w:t xml:space="preserve"> года планируется остаться на уровне.</w:t>
      </w:r>
    </w:p>
    <w:p w:rsidR="00D70022" w:rsidRPr="00D70022" w:rsidRDefault="00D70022" w:rsidP="006C24F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горячей воды </w:t>
      </w:r>
      <w:r w:rsidRPr="00D70022">
        <w:rPr>
          <w:sz w:val="28"/>
          <w:szCs w:val="28"/>
        </w:rPr>
        <w:t xml:space="preserve">составила  </w:t>
      </w:r>
      <w:r>
        <w:rPr>
          <w:sz w:val="28"/>
          <w:szCs w:val="28"/>
        </w:rPr>
        <w:t xml:space="preserve"> в 2019 году 12,4 куб. метров на одного проживающего</w:t>
      </w:r>
    </w:p>
    <w:p w:rsidR="006C24F9" w:rsidRPr="000A2C70" w:rsidRDefault="006C24F9" w:rsidP="006C2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51A7">
        <w:rPr>
          <w:b/>
          <w:sz w:val="28"/>
          <w:szCs w:val="28"/>
        </w:rPr>
        <w:t>холодная вода</w:t>
      </w:r>
      <w:r w:rsidR="00D70022">
        <w:rPr>
          <w:sz w:val="28"/>
          <w:szCs w:val="28"/>
        </w:rPr>
        <w:t xml:space="preserve"> составила 39,7</w:t>
      </w:r>
      <w:r>
        <w:rPr>
          <w:sz w:val="28"/>
          <w:szCs w:val="28"/>
        </w:rPr>
        <w:t xml:space="preserve"> куб. метров на одного проживающего.  </w:t>
      </w:r>
    </w:p>
    <w:p w:rsidR="006C24F9" w:rsidRDefault="006C24F9" w:rsidP="006C2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C24F9" w:rsidRDefault="006C24F9" w:rsidP="006C24F9">
      <w:pPr>
        <w:jc w:val="center"/>
        <w:rPr>
          <w:b/>
          <w:sz w:val="28"/>
          <w:szCs w:val="28"/>
        </w:rPr>
      </w:pPr>
      <w:r w:rsidRPr="000A2C70">
        <w:rPr>
          <w:b/>
          <w:sz w:val="28"/>
          <w:szCs w:val="28"/>
        </w:rPr>
        <w:t>Энергосбережение и повышение энергетической эффективности</w:t>
      </w:r>
    </w:p>
    <w:p w:rsidR="006C24F9" w:rsidRDefault="006C24F9" w:rsidP="006C24F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Удельная величина потребления энергетических ресурсов бюджетными учреждениями:</w:t>
      </w:r>
    </w:p>
    <w:p w:rsidR="006C24F9" w:rsidRDefault="006C24F9" w:rsidP="006C24F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электрическая энергия </w:t>
      </w:r>
      <w:r>
        <w:rPr>
          <w:sz w:val="28"/>
          <w:szCs w:val="28"/>
        </w:rPr>
        <w:t xml:space="preserve">в </w:t>
      </w:r>
      <w:r w:rsidR="00717257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 составила </w:t>
      </w:r>
      <w:r w:rsidR="00F829CF">
        <w:rPr>
          <w:sz w:val="28"/>
          <w:szCs w:val="28"/>
        </w:rPr>
        <w:t>58,5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кВтч</w:t>
      </w:r>
      <w:proofErr w:type="spellEnd"/>
      <w:r>
        <w:rPr>
          <w:sz w:val="28"/>
          <w:szCs w:val="28"/>
        </w:rPr>
        <w:t xml:space="preserve"> на одного проживающего, на уровне прошлого года. </w:t>
      </w:r>
    </w:p>
    <w:p w:rsidR="006C24F9" w:rsidRDefault="006C24F9" w:rsidP="006C24F9">
      <w:pPr>
        <w:ind w:firstLine="708"/>
        <w:jc w:val="both"/>
        <w:rPr>
          <w:sz w:val="28"/>
          <w:szCs w:val="28"/>
        </w:rPr>
      </w:pPr>
      <w:r w:rsidRPr="000A2C70">
        <w:rPr>
          <w:b/>
          <w:sz w:val="28"/>
          <w:szCs w:val="28"/>
        </w:rPr>
        <w:t xml:space="preserve">- тепловая энергия </w:t>
      </w:r>
      <w:r w:rsidRPr="000A2C70">
        <w:rPr>
          <w:sz w:val="28"/>
          <w:szCs w:val="28"/>
        </w:rPr>
        <w:t xml:space="preserve">составила </w:t>
      </w:r>
      <w:r>
        <w:rPr>
          <w:sz w:val="28"/>
          <w:szCs w:val="28"/>
        </w:rPr>
        <w:t xml:space="preserve">в </w:t>
      </w:r>
      <w:r w:rsidR="00717257">
        <w:rPr>
          <w:sz w:val="28"/>
          <w:szCs w:val="28"/>
        </w:rPr>
        <w:t>2019</w:t>
      </w:r>
      <w:r w:rsidR="00C8375F">
        <w:rPr>
          <w:sz w:val="28"/>
          <w:szCs w:val="28"/>
        </w:rPr>
        <w:t xml:space="preserve"> год 0,3</w:t>
      </w:r>
      <w:r>
        <w:rPr>
          <w:sz w:val="28"/>
          <w:szCs w:val="28"/>
        </w:rPr>
        <w:t xml:space="preserve"> Гкал на один кв. метр общей площади и на период до </w:t>
      </w:r>
      <w:r w:rsidR="00C8375F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планируется остаться на уровне.</w:t>
      </w:r>
    </w:p>
    <w:p w:rsidR="006C24F9" w:rsidRDefault="006C24F9" w:rsidP="006C24F9">
      <w:pPr>
        <w:tabs>
          <w:tab w:val="left" w:pos="2618"/>
        </w:tabs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2F51A7">
        <w:rPr>
          <w:b/>
          <w:sz w:val="28"/>
          <w:szCs w:val="28"/>
        </w:rPr>
        <w:t>холодная вода</w:t>
      </w:r>
      <w:r>
        <w:rPr>
          <w:sz w:val="28"/>
          <w:szCs w:val="28"/>
        </w:rPr>
        <w:t xml:space="preserve"> составила </w:t>
      </w:r>
      <w:r w:rsidR="00DB1EB1">
        <w:rPr>
          <w:sz w:val="28"/>
          <w:szCs w:val="28"/>
        </w:rPr>
        <w:t xml:space="preserve"> </w:t>
      </w:r>
      <w:r w:rsidR="00C8375F">
        <w:rPr>
          <w:sz w:val="28"/>
          <w:szCs w:val="28"/>
        </w:rPr>
        <w:t>0,7</w:t>
      </w:r>
      <w:r>
        <w:rPr>
          <w:sz w:val="28"/>
          <w:szCs w:val="28"/>
        </w:rPr>
        <w:t xml:space="preserve"> куб. метров на одного проживающего.  </w:t>
      </w:r>
    </w:p>
    <w:p w:rsidR="00701966" w:rsidRDefault="00976B84" w:rsidP="00701966">
      <w:pPr>
        <w:tabs>
          <w:tab w:val="left" w:pos="4389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bookmarkStart w:id="0" w:name="_GoBack"/>
      <w:bookmarkEnd w:id="0"/>
    </w:p>
    <w:p w:rsidR="00464B20" w:rsidRDefault="00464B20" w:rsidP="00701966">
      <w:pPr>
        <w:ind w:firstLine="567"/>
        <w:jc w:val="both"/>
        <w:rPr>
          <w:b/>
          <w:sz w:val="28"/>
          <w:szCs w:val="28"/>
        </w:rPr>
      </w:pPr>
    </w:p>
    <w:p w:rsidR="00464B20" w:rsidRDefault="00464B20" w:rsidP="00701966">
      <w:pPr>
        <w:ind w:firstLine="567"/>
        <w:jc w:val="both"/>
        <w:rPr>
          <w:b/>
          <w:sz w:val="28"/>
          <w:szCs w:val="28"/>
        </w:rPr>
      </w:pPr>
    </w:p>
    <w:p w:rsidR="00464B20" w:rsidRDefault="00464B20" w:rsidP="00701966">
      <w:pPr>
        <w:ind w:firstLine="567"/>
        <w:jc w:val="both"/>
        <w:rPr>
          <w:b/>
          <w:sz w:val="28"/>
          <w:szCs w:val="28"/>
        </w:rPr>
      </w:pPr>
    </w:p>
    <w:p w:rsidR="00464B20" w:rsidRDefault="00464B20" w:rsidP="00701966">
      <w:pPr>
        <w:ind w:firstLine="567"/>
        <w:jc w:val="both"/>
        <w:rPr>
          <w:b/>
          <w:sz w:val="28"/>
          <w:szCs w:val="28"/>
        </w:rPr>
      </w:pPr>
    </w:p>
    <w:p w:rsidR="009B13A4" w:rsidRDefault="009B13A4" w:rsidP="00701966">
      <w:pPr>
        <w:ind w:firstLine="567"/>
        <w:jc w:val="both"/>
        <w:rPr>
          <w:b/>
          <w:sz w:val="28"/>
          <w:szCs w:val="28"/>
        </w:rPr>
      </w:pPr>
    </w:p>
    <w:p w:rsidR="00770892" w:rsidRDefault="0028123C" w:rsidP="00701966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Р</w:t>
      </w:r>
      <w:r w:rsidR="00976B84" w:rsidRPr="00CD6221">
        <w:rPr>
          <w:b/>
          <w:sz w:val="28"/>
          <w:szCs w:val="28"/>
        </w:rPr>
        <w:t>аздел 0100</w:t>
      </w:r>
      <w:r w:rsidR="00701966">
        <w:rPr>
          <w:b/>
          <w:sz w:val="28"/>
          <w:szCs w:val="28"/>
        </w:rPr>
        <w:t xml:space="preserve"> </w:t>
      </w:r>
      <w:r w:rsidR="00976B84" w:rsidRPr="00701966">
        <w:rPr>
          <w:b/>
          <w:i/>
          <w:sz w:val="28"/>
          <w:szCs w:val="28"/>
        </w:rPr>
        <w:t>Общегосударственные вопросы</w:t>
      </w:r>
    </w:p>
    <w:p w:rsidR="00976B84" w:rsidRPr="00701966" w:rsidRDefault="006C24F9" w:rsidP="00701966">
      <w:pPr>
        <w:ind w:firstLine="567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</w:t>
      </w:r>
      <w:r w:rsidRPr="006C24F9">
        <w:rPr>
          <w:sz w:val="28"/>
          <w:szCs w:val="28"/>
        </w:rPr>
        <w:t>По</w:t>
      </w:r>
      <w:r w:rsidR="00976B84" w:rsidRPr="00CD6221">
        <w:rPr>
          <w:sz w:val="28"/>
          <w:szCs w:val="28"/>
        </w:rPr>
        <w:t xml:space="preserve"> разделу «</w:t>
      </w:r>
      <w:r w:rsidR="00976B84" w:rsidRPr="00CD6221">
        <w:rPr>
          <w:b/>
          <w:sz w:val="28"/>
          <w:szCs w:val="28"/>
        </w:rPr>
        <w:t>Общегосударственные вопросы</w:t>
      </w:r>
      <w:r w:rsidR="00976B84" w:rsidRPr="00CD6221">
        <w:rPr>
          <w:sz w:val="28"/>
          <w:szCs w:val="28"/>
        </w:rPr>
        <w:t xml:space="preserve">» за </w:t>
      </w:r>
      <w:r w:rsidR="00717257">
        <w:rPr>
          <w:sz w:val="28"/>
          <w:szCs w:val="28"/>
        </w:rPr>
        <w:t>2019</w:t>
      </w:r>
      <w:r w:rsidR="00976B84" w:rsidRPr="00CD6221">
        <w:rPr>
          <w:sz w:val="28"/>
          <w:szCs w:val="28"/>
        </w:rPr>
        <w:t xml:space="preserve"> год исполнение составило </w:t>
      </w:r>
      <w:r w:rsidR="004A7542">
        <w:rPr>
          <w:sz w:val="28"/>
          <w:szCs w:val="28"/>
        </w:rPr>
        <w:t>8</w:t>
      </w:r>
      <w:r w:rsidR="00446D86">
        <w:rPr>
          <w:sz w:val="28"/>
          <w:szCs w:val="28"/>
        </w:rPr>
        <w:t>6 279,286</w:t>
      </w:r>
      <w:r w:rsidR="002E1362">
        <w:rPr>
          <w:sz w:val="28"/>
          <w:szCs w:val="28"/>
        </w:rPr>
        <w:t xml:space="preserve"> тыс.</w:t>
      </w:r>
      <w:r w:rsidR="00976B84" w:rsidRPr="00CD6221">
        <w:rPr>
          <w:sz w:val="28"/>
          <w:szCs w:val="28"/>
        </w:rPr>
        <w:t xml:space="preserve"> рублей, </w:t>
      </w:r>
      <w:r w:rsidR="004A7542">
        <w:rPr>
          <w:sz w:val="28"/>
          <w:szCs w:val="28"/>
        </w:rPr>
        <w:t>96,5</w:t>
      </w:r>
      <w:r w:rsidR="00976B84">
        <w:rPr>
          <w:sz w:val="28"/>
          <w:szCs w:val="28"/>
        </w:rPr>
        <w:t xml:space="preserve"> </w:t>
      </w:r>
      <w:r w:rsidR="00976B84" w:rsidRPr="00CD6221">
        <w:rPr>
          <w:sz w:val="28"/>
          <w:szCs w:val="28"/>
        </w:rPr>
        <w:t>%</w:t>
      </w:r>
    </w:p>
    <w:p w:rsidR="00976B84" w:rsidRPr="00CD6221" w:rsidRDefault="00976B84" w:rsidP="00976B84">
      <w:pPr>
        <w:ind w:firstLine="708"/>
        <w:jc w:val="both"/>
        <w:rPr>
          <w:sz w:val="28"/>
          <w:szCs w:val="28"/>
        </w:rPr>
      </w:pPr>
      <w:r w:rsidRPr="00CD6221">
        <w:rPr>
          <w:sz w:val="28"/>
          <w:szCs w:val="28"/>
        </w:rPr>
        <w:t>Основное место в их структуре занимают бюджетные ассигнования на функционирование высшего должностного лица муниципального образования, функционирование законодательных (представительных) органов муниципальной власти, функционирование местных администраций, обеспечения проведение выборов, резервные фонды, другие общегосударственные вопросы.</w:t>
      </w:r>
    </w:p>
    <w:p w:rsidR="002E1362" w:rsidRDefault="00976B84" w:rsidP="00976B84">
      <w:pPr>
        <w:jc w:val="both"/>
        <w:rPr>
          <w:sz w:val="28"/>
          <w:szCs w:val="28"/>
        </w:rPr>
      </w:pPr>
      <w:r w:rsidRPr="006A38C1">
        <w:rPr>
          <w:color w:val="FF0000"/>
          <w:sz w:val="28"/>
          <w:szCs w:val="28"/>
        </w:rPr>
        <w:t xml:space="preserve"> </w:t>
      </w:r>
      <w:r w:rsidR="00E6247B">
        <w:rPr>
          <w:color w:val="FF0000"/>
          <w:sz w:val="28"/>
          <w:szCs w:val="28"/>
        </w:rPr>
        <w:tab/>
      </w:r>
      <w:r w:rsidRPr="00A3766A">
        <w:rPr>
          <w:sz w:val="28"/>
          <w:szCs w:val="28"/>
        </w:rPr>
        <w:t>Подраздел 0102 «</w:t>
      </w:r>
      <w:r w:rsidRPr="00A3766A">
        <w:rPr>
          <w:b/>
          <w:sz w:val="28"/>
          <w:szCs w:val="28"/>
        </w:rPr>
        <w:t>Функционирование высшего должностного лица субъекта Российской Федерации муниципального образования</w:t>
      </w:r>
      <w:r w:rsidRPr="00A3766A">
        <w:rPr>
          <w:sz w:val="28"/>
          <w:szCs w:val="28"/>
        </w:rPr>
        <w:t xml:space="preserve">». </w:t>
      </w:r>
      <w:r>
        <w:rPr>
          <w:sz w:val="28"/>
          <w:szCs w:val="28"/>
        </w:rPr>
        <w:t>Содержание Главы МО «</w:t>
      </w:r>
      <w:proofErr w:type="spellStart"/>
      <w:r>
        <w:rPr>
          <w:sz w:val="28"/>
          <w:szCs w:val="28"/>
        </w:rPr>
        <w:t>Тарбагатайский</w:t>
      </w:r>
      <w:proofErr w:type="spellEnd"/>
      <w:r>
        <w:rPr>
          <w:sz w:val="28"/>
          <w:szCs w:val="28"/>
        </w:rPr>
        <w:t xml:space="preserve"> район» и глав сельских поселений. </w:t>
      </w:r>
      <w:r w:rsidR="002E1362">
        <w:rPr>
          <w:sz w:val="28"/>
          <w:szCs w:val="28"/>
        </w:rPr>
        <w:t xml:space="preserve"> </w:t>
      </w:r>
    </w:p>
    <w:p w:rsidR="00976B84" w:rsidRPr="00A3766A" w:rsidRDefault="00976B84" w:rsidP="00976B84">
      <w:pPr>
        <w:jc w:val="both"/>
        <w:rPr>
          <w:sz w:val="28"/>
          <w:szCs w:val="28"/>
        </w:rPr>
      </w:pPr>
      <w:r w:rsidRPr="00A3766A">
        <w:rPr>
          <w:sz w:val="28"/>
          <w:szCs w:val="28"/>
        </w:rPr>
        <w:t xml:space="preserve">Плановые расходы </w:t>
      </w:r>
      <w:r w:rsidR="008A2CAE">
        <w:rPr>
          <w:sz w:val="28"/>
          <w:szCs w:val="28"/>
        </w:rPr>
        <w:t xml:space="preserve"> </w:t>
      </w:r>
      <w:r w:rsidRPr="00A3766A">
        <w:rPr>
          <w:sz w:val="28"/>
          <w:szCs w:val="28"/>
        </w:rPr>
        <w:t xml:space="preserve">за </w:t>
      </w:r>
      <w:r w:rsidR="00717257">
        <w:rPr>
          <w:sz w:val="28"/>
          <w:szCs w:val="28"/>
        </w:rPr>
        <w:t>2019</w:t>
      </w:r>
      <w:r w:rsidRPr="00A3766A">
        <w:rPr>
          <w:sz w:val="28"/>
          <w:szCs w:val="28"/>
        </w:rPr>
        <w:t xml:space="preserve"> год предусмотрены в сумме</w:t>
      </w:r>
      <w:r w:rsidR="002E1362">
        <w:rPr>
          <w:sz w:val="28"/>
          <w:szCs w:val="28"/>
        </w:rPr>
        <w:t xml:space="preserve"> 8</w:t>
      </w:r>
      <w:r w:rsidR="006462AD">
        <w:rPr>
          <w:sz w:val="28"/>
          <w:szCs w:val="28"/>
        </w:rPr>
        <w:t> 774,85</w:t>
      </w:r>
      <w:r w:rsidR="009E5CF7">
        <w:rPr>
          <w:sz w:val="28"/>
          <w:szCs w:val="28"/>
        </w:rPr>
        <w:t xml:space="preserve"> </w:t>
      </w:r>
      <w:r w:rsidRPr="00747915">
        <w:rPr>
          <w:sz w:val="28"/>
          <w:szCs w:val="28"/>
        </w:rPr>
        <w:t>тыс. рублей</w:t>
      </w:r>
      <w:r w:rsidRPr="00A3766A">
        <w:rPr>
          <w:sz w:val="28"/>
          <w:szCs w:val="28"/>
        </w:rPr>
        <w:t xml:space="preserve">, исполнение составило </w:t>
      </w:r>
      <w:r w:rsidR="006462AD">
        <w:rPr>
          <w:sz w:val="28"/>
          <w:szCs w:val="28"/>
        </w:rPr>
        <w:t xml:space="preserve">8 666,9 </w:t>
      </w:r>
      <w:r w:rsidRPr="00A3766A">
        <w:rPr>
          <w:sz w:val="28"/>
          <w:szCs w:val="28"/>
        </w:rPr>
        <w:t xml:space="preserve">тыс. рублей или </w:t>
      </w:r>
      <w:r w:rsidR="006462AD">
        <w:rPr>
          <w:sz w:val="28"/>
          <w:szCs w:val="28"/>
        </w:rPr>
        <w:t xml:space="preserve"> 98</w:t>
      </w:r>
      <w:r w:rsidR="00325C8E">
        <w:rPr>
          <w:sz w:val="28"/>
          <w:szCs w:val="28"/>
        </w:rPr>
        <w:t>,</w:t>
      </w:r>
      <w:r w:rsidR="006462AD">
        <w:rPr>
          <w:sz w:val="28"/>
          <w:szCs w:val="28"/>
        </w:rPr>
        <w:t>7</w:t>
      </w:r>
      <w:r w:rsidR="009E5CF7">
        <w:rPr>
          <w:sz w:val="28"/>
          <w:szCs w:val="28"/>
        </w:rPr>
        <w:t xml:space="preserve"> </w:t>
      </w:r>
      <w:r w:rsidRPr="00A3766A">
        <w:rPr>
          <w:sz w:val="28"/>
          <w:szCs w:val="28"/>
        </w:rPr>
        <w:t xml:space="preserve">%.   </w:t>
      </w:r>
    </w:p>
    <w:p w:rsidR="00976B84" w:rsidRPr="00A3766A" w:rsidRDefault="00976B84" w:rsidP="00976B84">
      <w:pPr>
        <w:jc w:val="both"/>
        <w:rPr>
          <w:sz w:val="28"/>
          <w:szCs w:val="28"/>
        </w:rPr>
      </w:pPr>
      <w:r w:rsidRPr="006A38C1">
        <w:rPr>
          <w:color w:val="FF0000"/>
          <w:sz w:val="28"/>
          <w:szCs w:val="28"/>
        </w:rPr>
        <w:tab/>
      </w:r>
      <w:r w:rsidRPr="00A3766A">
        <w:rPr>
          <w:sz w:val="28"/>
          <w:szCs w:val="28"/>
        </w:rPr>
        <w:t xml:space="preserve">Подраздел 0103 </w:t>
      </w:r>
      <w:r w:rsidRPr="00A3766A">
        <w:rPr>
          <w:b/>
          <w:sz w:val="28"/>
          <w:szCs w:val="28"/>
        </w:rPr>
        <w:t xml:space="preserve">«Функционирование законодательных (представительных) органов государственной власти органов муниципальных образований». </w:t>
      </w:r>
      <w:r w:rsidRPr="00A3766A">
        <w:rPr>
          <w:sz w:val="28"/>
          <w:szCs w:val="28"/>
        </w:rPr>
        <w:t xml:space="preserve"> Расходы на данный подраздел предусмотрены в сумме </w:t>
      </w:r>
      <w:r w:rsidR="00B44381">
        <w:rPr>
          <w:sz w:val="28"/>
          <w:szCs w:val="28"/>
        </w:rPr>
        <w:t>2</w:t>
      </w:r>
      <w:r w:rsidR="006A728D">
        <w:rPr>
          <w:sz w:val="28"/>
          <w:szCs w:val="28"/>
        </w:rPr>
        <w:t> 868,75</w:t>
      </w:r>
      <w:r w:rsidRPr="00747915">
        <w:rPr>
          <w:sz w:val="28"/>
          <w:szCs w:val="28"/>
        </w:rPr>
        <w:t xml:space="preserve"> тыс</w:t>
      </w:r>
      <w:r w:rsidRPr="00A3766A">
        <w:rPr>
          <w:sz w:val="28"/>
          <w:szCs w:val="28"/>
        </w:rPr>
        <w:t xml:space="preserve">. рублей, исполнение составило </w:t>
      </w:r>
      <w:r w:rsidR="006A728D">
        <w:rPr>
          <w:sz w:val="28"/>
          <w:szCs w:val="28"/>
        </w:rPr>
        <w:t>2866,89</w:t>
      </w:r>
      <w:r>
        <w:rPr>
          <w:sz w:val="28"/>
          <w:szCs w:val="28"/>
        </w:rPr>
        <w:t xml:space="preserve"> тыс. рублей или </w:t>
      </w:r>
      <w:r w:rsidR="002C514E">
        <w:rPr>
          <w:sz w:val="28"/>
          <w:szCs w:val="28"/>
        </w:rPr>
        <w:t>9</w:t>
      </w:r>
      <w:r w:rsidR="006A728D">
        <w:rPr>
          <w:sz w:val="28"/>
          <w:szCs w:val="28"/>
        </w:rPr>
        <w:t>9,9</w:t>
      </w:r>
      <w:r w:rsidR="002C514E">
        <w:rPr>
          <w:sz w:val="28"/>
          <w:szCs w:val="28"/>
        </w:rPr>
        <w:t xml:space="preserve"> </w:t>
      </w:r>
      <w:r w:rsidRPr="00A3766A">
        <w:rPr>
          <w:sz w:val="28"/>
          <w:szCs w:val="28"/>
        </w:rPr>
        <w:t>%.</w:t>
      </w:r>
    </w:p>
    <w:p w:rsidR="00976B84" w:rsidRPr="000450F6" w:rsidRDefault="00976B84" w:rsidP="00976B84">
      <w:pPr>
        <w:jc w:val="both"/>
        <w:rPr>
          <w:sz w:val="28"/>
          <w:szCs w:val="28"/>
        </w:rPr>
      </w:pPr>
      <w:r w:rsidRPr="006A38C1">
        <w:rPr>
          <w:color w:val="FF0000"/>
          <w:sz w:val="28"/>
          <w:szCs w:val="28"/>
        </w:rPr>
        <w:tab/>
      </w:r>
      <w:r w:rsidRPr="00A3766A">
        <w:rPr>
          <w:sz w:val="28"/>
          <w:szCs w:val="28"/>
        </w:rPr>
        <w:t xml:space="preserve">Подраздел 0104 </w:t>
      </w:r>
      <w:r w:rsidRPr="00A3766A">
        <w:rPr>
          <w:b/>
          <w:sz w:val="28"/>
          <w:szCs w:val="28"/>
        </w:rPr>
        <w:t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администраций».</w:t>
      </w:r>
      <w:r w:rsidRPr="00A3766A">
        <w:rPr>
          <w:sz w:val="28"/>
          <w:szCs w:val="28"/>
        </w:rPr>
        <w:t xml:space="preserve"> Расходы на содержание центрального аппарата предусмотрены в сумме </w:t>
      </w:r>
      <w:r w:rsidR="00A67353">
        <w:rPr>
          <w:sz w:val="28"/>
          <w:szCs w:val="28"/>
        </w:rPr>
        <w:t>45513,163</w:t>
      </w:r>
      <w:r w:rsidRPr="00A3766A">
        <w:rPr>
          <w:sz w:val="28"/>
          <w:szCs w:val="28"/>
        </w:rPr>
        <w:t xml:space="preserve"> тыс. рублей, исполнение составило </w:t>
      </w:r>
      <w:r w:rsidR="00A67353">
        <w:rPr>
          <w:sz w:val="28"/>
          <w:szCs w:val="28"/>
        </w:rPr>
        <w:t>44 579,11</w:t>
      </w:r>
      <w:r w:rsidRPr="00A3766A">
        <w:rPr>
          <w:sz w:val="28"/>
          <w:szCs w:val="28"/>
        </w:rPr>
        <w:t xml:space="preserve"> тыс. рублей или </w:t>
      </w:r>
      <w:r w:rsidR="00A67353">
        <w:rPr>
          <w:sz w:val="28"/>
          <w:szCs w:val="28"/>
        </w:rPr>
        <w:t>97,9</w:t>
      </w:r>
      <w:r w:rsidRPr="00A3766A">
        <w:rPr>
          <w:sz w:val="28"/>
          <w:szCs w:val="28"/>
        </w:rPr>
        <w:t xml:space="preserve"> %.</w:t>
      </w:r>
    </w:p>
    <w:p w:rsidR="00976B84" w:rsidRPr="003C091D" w:rsidRDefault="00976B84" w:rsidP="00976B84">
      <w:pPr>
        <w:ind w:left="540" w:hanging="540"/>
        <w:rPr>
          <w:b/>
          <w:i/>
          <w:sz w:val="28"/>
          <w:szCs w:val="28"/>
          <w:u w:val="single"/>
        </w:rPr>
      </w:pPr>
      <w:r w:rsidRPr="003C091D">
        <w:rPr>
          <w:b/>
          <w:sz w:val="28"/>
          <w:szCs w:val="28"/>
        </w:rPr>
        <w:t>Раздел 0200</w:t>
      </w:r>
      <w:r w:rsidRPr="003C091D">
        <w:rPr>
          <w:sz w:val="28"/>
          <w:szCs w:val="28"/>
        </w:rPr>
        <w:t xml:space="preserve"> </w:t>
      </w:r>
      <w:r w:rsidRPr="003C091D">
        <w:rPr>
          <w:b/>
          <w:i/>
          <w:sz w:val="28"/>
          <w:szCs w:val="28"/>
          <w:u w:val="single"/>
        </w:rPr>
        <w:t>«Национальная оборона»</w:t>
      </w:r>
    </w:p>
    <w:p w:rsidR="00976B84" w:rsidRPr="003C091D" w:rsidRDefault="00976B84" w:rsidP="00EF1264">
      <w:pPr>
        <w:ind w:firstLine="540"/>
        <w:jc w:val="both"/>
        <w:rPr>
          <w:sz w:val="28"/>
          <w:szCs w:val="28"/>
        </w:rPr>
      </w:pPr>
      <w:r w:rsidRPr="003C091D">
        <w:rPr>
          <w:sz w:val="28"/>
          <w:szCs w:val="28"/>
        </w:rPr>
        <w:t xml:space="preserve">Подраздел 0203 </w:t>
      </w:r>
      <w:r w:rsidRPr="00374D12">
        <w:rPr>
          <w:b/>
          <w:sz w:val="28"/>
          <w:szCs w:val="28"/>
        </w:rPr>
        <w:t>«Мобилизационная и вневойсковая подготовка».</w:t>
      </w:r>
      <w:r w:rsidRPr="003C091D">
        <w:rPr>
          <w:sz w:val="28"/>
          <w:szCs w:val="28"/>
        </w:rPr>
        <w:t xml:space="preserve"> Расходы по данному разделу предусмотрены в сумме </w:t>
      </w:r>
      <w:r w:rsidR="00EF1264">
        <w:rPr>
          <w:sz w:val="28"/>
          <w:szCs w:val="28"/>
        </w:rPr>
        <w:t>1759,1</w:t>
      </w:r>
      <w:r w:rsidRPr="003C091D">
        <w:rPr>
          <w:sz w:val="28"/>
          <w:szCs w:val="28"/>
        </w:rPr>
        <w:t xml:space="preserve"> тыс. рублей, за счет субвенции бюджетам  поселений на осуществление полномочий по первичному воинскому учету на территориях, где отсутствуют военные комиссариаты». Сумма освоена в полном объеме.</w:t>
      </w:r>
    </w:p>
    <w:p w:rsidR="00701966" w:rsidRDefault="00976B84" w:rsidP="00976B84">
      <w:pPr>
        <w:jc w:val="both"/>
        <w:rPr>
          <w:sz w:val="28"/>
          <w:szCs w:val="28"/>
        </w:rPr>
      </w:pPr>
      <w:r w:rsidRPr="003C091D">
        <w:rPr>
          <w:sz w:val="28"/>
          <w:szCs w:val="28"/>
        </w:rPr>
        <w:t xml:space="preserve"> </w:t>
      </w:r>
      <w:r w:rsidR="00E6247B" w:rsidRPr="00701966">
        <w:rPr>
          <w:sz w:val="28"/>
          <w:szCs w:val="28"/>
        </w:rPr>
        <w:tab/>
      </w:r>
    </w:p>
    <w:p w:rsidR="00976B84" w:rsidRPr="00701966" w:rsidRDefault="00976B84" w:rsidP="00897316">
      <w:pPr>
        <w:ind w:firstLine="708"/>
        <w:jc w:val="both"/>
        <w:rPr>
          <w:sz w:val="28"/>
          <w:szCs w:val="28"/>
        </w:rPr>
      </w:pPr>
      <w:r w:rsidRPr="00701966">
        <w:rPr>
          <w:b/>
          <w:sz w:val="28"/>
          <w:szCs w:val="28"/>
        </w:rPr>
        <w:t>Раздел 0300</w:t>
      </w:r>
      <w:r w:rsidRPr="00701966">
        <w:rPr>
          <w:sz w:val="28"/>
          <w:szCs w:val="28"/>
        </w:rPr>
        <w:t xml:space="preserve"> </w:t>
      </w:r>
      <w:r w:rsidRPr="00701966">
        <w:rPr>
          <w:b/>
          <w:i/>
          <w:sz w:val="28"/>
          <w:szCs w:val="28"/>
        </w:rPr>
        <w:t>«Национальная безопасность и правоохранительная деятельность»</w:t>
      </w:r>
      <w:r w:rsidRPr="00701966">
        <w:rPr>
          <w:sz w:val="28"/>
          <w:szCs w:val="28"/>
        </w:rPr>
        <w:t xml:space="preserve"> </w:t>
      </w:r>
    </w:p>
    <w:p w:rsidR="00976B84" w:rsidRPr="00D65877" w:rsidRDefault="00976B84" w:rsidP="00976B84">
      <w:pPr>
        <w:ind w:firstLine="708"/>
        <w:jc w:val="both"/>
        <w:rPr>
          <w:sz w:val="28"/>
          <w:szCs w:val="28"/>
        </w:rPr>
      </w:pPr>
      <w:r w:rsidRPr="00D65877">
        <w:rPr>
          <w:sz w:val="28"/>
          <w:szCs w:val="28"/>
        </w:rPr>
        <w:t xml:space="preserve">Подраздел 0309 </w:t>
      </w:r>
      <w:r w:rsidRPr="00374D12">
        <w:rPr>
          <w:b/>
          <w:sz w:val="28"/>
          <w:szCs w:val="28"/>
        </w:rPr>
        <w:t>«Защита населения и территории от последствий</w:t>
      </w:r>
      <w:r>
        <w:rPr>
          <w:sz w:val="28"/>
          <w:szCs w:val="28"/>
        </w:rPr>
        <w:t xml:space="preserve"> </w:t>
      </w:r>
      <w:r w:rsidRPr="00D65877">
        <w:rPr>
          <w:b/>
          <w:sz w:val="28"/>
          <w:szCs w:val="28"/>
        </w:rPr>
        <w:t>чрезвычайных ситуаций природного и техногенного характера, гражданская оборона»</w:t>
      </w:r>
      <w:r w:rsidRPr="00D65877">
        <w:rPr>
          <w:sz w:val="28"/>
          <w:szCs w:val="28"/>
        </w:rPr>
        <w:t xml:space="preserve">, расходы по данному виду расходов предусмотрены в бюджете в сумме </w:t>
      </w:r>
      <w:r w:rsidR="007121EF">
        <w:rPr>
          <w:sz w:val="28"/>
          <w:szCs w:val="28"/>
        </w:rPr>
        <w:t>1788,964</w:t>
      </w:r>
      <w:r w:rsidRPr="0074791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D65877">
        <w:rPr>
          <w:sz w:val="28"/>
          <w:szCs w:val="28"/>
        </w:rPr>
        <w:t xml:space="preserve"> исполнены  в сумме </w:t>
      </w:r>
      <w:r w:rsidR="007121EF">
        <w:rPr>
          <w:sz w:val="28"/>
          <w:szCs w:val="28"/>
        </w:rPr>
        <w:t>1778,96</w:t>
      </w:r>
      <w:r w:rsidRPr="00D65877">
        <w:rPr>
          <w:sz w:val="28"/>
          <w:szCs w:val="28"/>
        </w:rPr>
        <w:t xml:space="preserve"> тыс. рублей или </w:t>
      </w:r>
      <w:r w:rsidR="007121EF">
        <w:rPr>
          <w:sz w:val="28"/>
          <w:szCs w:val="28"/>
        </w:rPr>
        <w:t>99,4</w:t>
      </w:r>
      <w:r w:rsidRPr="00D65877">
        <w:rPr>
          <w:sz w:val="28"/>
          <w:szCs w:val="28"/>
        </w:rPr>
        <w:t xml:space="preserve"> %.</w:t>
      </w:r>
    </w:p>
    <w:p w:rsidR="00976B84" w:rsidRPr="00D556F4" w:rsidRDefault="00976B84" w:rsidP="00EC6AD1">
      <w:pPr>
        <w:ind w:firstLine="708"/>
        <w:jc w:val="both"/>
        <w:rPr>
          <w:sz w:val="28"/>
          <w:szCs w:val="28"/>
        </w:rPr>
      </w:pPr>
      <w:r w:rsidRPr="00D556F4">
        <w:rPr>
          <w:sz w:val="28"/>
          <w:szCs w:val="28"/>
        </w:rPr>
        <w:t>Подраздел 0310 «</w:t>
      </w:r>
      <w:r w:rsidRPr="00747915">
        <w:rPr>
          <w:b/>
          <w:sz w:val="28"/>
          <w:szCs w:val="28"/>
        </w:rPr>
        <w:t>Обеспечение пожарной безопасности</w:t>
      </w:r>
      <w:r w:rsidRPr="00D556F4">
        <w:rPr>
          <w:sz w:val="28"/>
          <w:szCs w:val="28"/>
        </w:rPr>
        <w:t>». Расходы по данному подразделу предусмотрены в сумме</w:t>
      </w:r>
      <w:r w:rsidR="00B72F2B">
        <w:rPr>
          <w:sz w:val="28"/>
          <w:szCs w:val="28"/>
        </w:rPr>
        <w:t xml:space="preserve"> </w:t>
      </w:r>
      <w:r w:rsidR="00B17044">
        <w:rPr>
          <w:sz w:val="28"/>
          <w:szCs w:val="28"/>
        </w:rPr>
        <w:t>206, 904</w:t>
      </w:r>
      <w:r w:rsidR="0074003E">
        <w:rPr>
          <w:sz w:val="28"/>
          <w:szCs w:val="28"/>
        </w:rPr>
        <w:t xml:space="preserve"> </w:t>
      </w:r>
      <w:r w:rsidRPr="00881095">
        <w:rPr>
          <w:sz w:val="28"/>
          <w:szCs w:val="28"/>
        </w:rPr>
        <w:t>тыс. рублей,</w:t>
      </w:r>
      <w:r w:rsidRPr="00D556F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D556F4">
        <w:rPr>
          <w:sz w:val="28"/>
          <w:szCs w:val="28"/>
        </w:rPr>
        <w:t xml:space="preserve">сполнение составило в сумме </w:t>
      </w:r>
      <w:r w:rsidR="0098569C">
        <w:rPr>
          <w:sz w:val="28"/>
          <w:szCs w:val="28"/>
        </w:rPr>
        <w:t>189,708</w:t>
      </w:r>
      <w:r w:rsidRPr="00D556F4">
        <w:rPr>
          <w:sz w:val="28"/>
          <w:szCs w:val="28"/>
        </w:rPr>
        <w:t xml:space="preserve"> тыс. рублей или </w:t>
      </w:r>
      <w:r w:rsidR="00FD049A">
        <w:rPr>
          <w:sz w:val="28"/>
          <w:szCs w:val="28"/>
        </w:rPr>
        <w:t xml:space="preserve"> </w:t>
      </w:r>
      <w:r w:rsidR="0098569C">
        <w:rPr>
          <w:sz w:val="28"/>
          <w:szCs w:val="28"/>
        </w:rPr>
        <w:t>91,7</w:t>
      </w:r>
      <w:r w:rsidR="00FD049A">
        <w:rPr>
          <w:sz w:val="28"/>
          <w:szCs w:val="28"/>
        </w:rPr>
        <w:t xml:space="preserve"> </w:t>
      </w:r>
      <w:r w:rsidRPr="00D556F4">
        <w:rPr>
          <w:sz w:val="28"/>
          <w:szCs w:val="28"/>
        </w:rPr>
        <w:t>%.</w:t>
      </w:r>
    </w:p>
    <w:p w:rsidR="00855C56" w:rsidRDefault="00976B84" w:rsidP="00855C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976B84" w:rsidRPr="00D65877" w:rsidRDefault="00976B84" w:rsidP="00855C56">
      <w:pPr>
        <w:ind w:firstLine="708"/>
        <w:jc w:val="both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Pr="00D65877">
        <w:rPr>
          <w:b/>
          <w:sz w:val="28"/>
          <w:szCs w:val="28"/>
        </w:rPr>
        <w:t>Раздел 0400</w:t>
      </w:r>
      <w:r w:rsidRPr="00D65877">
        <w:rPr>
          <w:sz w:val="28"/>
          <w:szCs w:val="28"/>
        </w:rPr>
        <w:t xml:space="preserve"> </w:t>
      </w:r>
      <w:r w:rsidRPr="00D65877">
        <w:rPr>
          <w:b/>
          <w:i/>
          <w:sz w:val="28"/>
          <w:szCs w:val="28"/>
          <w:u w:val="single"/>
        </w:rPr>
        <w:t>«Национальная экономика»</w:t>
      </w:r>
    </w:p>
    <w:p w:rsidR="00E6247B" w:rsidRPr="006A38C1" w:rsidRDefault="00976B84" w:rsidP="00976B84">
      <w:pPr>
        <w:jc w:val="both"/>
        <w:rPr>
          <w:color w:val="FF0000"/>
          <w:sz w:val="28"/>
          <w:szCs w:val="28"/>
        </w:rPr>
      </w:pPr>
      <w:r w:rsidRPr="00D65877">
        <w:rPr>
          <w:sz w:val="28"/>
          <w:szCs w:val="28"/>
        </w:rPr>
        <w:tab/>
        <w:t xml:space="preserve">Плановые назначения предусмотрены  в сумме </w:t>
      </w:r>
      <w:r w:rsidR="00855C56">
        <w:rPr>
          <w:sz w:val="28"/>
          <w:szCs w:val="28"/>
        </w:rPr>
        <w:t>181 018,6</w:t>
      </w:r>
      <w:r>
        <w:rPr>
          <w:sz w:val="28"/>
          <w:szCs w:val="28"/>
        </w:rPr>
        <w:t xml:space="preserve"> </w:t>
      </w:r>
      <w:r w:rsidRPr="00D65877">
        <w:rPr>
          <w:sz w:val="28"/>
          <w:szCs w:val="28"/>
        </w:rPr>
        <w:t xml:space="preserve">тыс. рублей, исполнение составило </w:t>
      </w:r>
      <w:r w:rsidR="00855C56">
        <w:rPr>
          <w:sz w:val="28"/>
          <w:szCs w:val="28"/>
        </w:rPr>
        <w:t>173 779,42</w:t>
      </w:r>
      <w:r w:rsidRPr="00D65877">
        <w:rPr>
          <w:sz w:val="28"/>
          <w:szCs w:val="28"/>
        </w:rPr>
        <w:t xml:space="preserve"> тыс. рублей к плану </w:t>
      </w:r>
      <w:r w:rsidR="003109C0">
        <w:rPr>
          <w:sz w:val="28"/>
          <w:szCs w:val="28"/>
        </w:rPr>
        <w:t>9</w:t>
      </w:r>
      <w:r w:rsidR="00855C56">
        <w:rPr>
          <w:sz w:val="28"/>
          <w:szCs w:val="28"/>
        </w:rPr>
        <w:t>6</w:t>
      </w:r>
      <w:r w:rsidRPr="003C091D">
        <w:rPr>
          <w:sz w:val="28"/>
          <w:szCs w:val="28"/>
        </w:rPr>
        <w:t xml:space="preserve"> %.</w:t>
      </w:r>
      <w:r w:rsidRPr="00D65877">
        <w:rPr>
          <w:sz w:val="28"/>
          <w:szCs w:val="28"/>
        </w:rPr>
        <w:t xml:space="preserve"> </w:t>
      </w:r>
    </w:p>
    <w:p w:rsidR="00855C56" w:rsidRDefault="00976B84" w:rsidP="00976B84">
      <w:pPr>
        <w:jc w:val="both"/>
        <w:rPr>
          <w:color w:val="FF0000"/>
          <w:sz w:val="28"/>
          <w:szCs w:val="28"/>
        </w:rPr>
      </w:pPr>
      <w:r w:rsidRPr="006A38C1">
        <w:rPr>
          <w:color w:val="FF0000"/>
          <w:sz w:val="28"/>
          <w:szCs w:val="28"/>
        </w:rPr>
        <w:tab/>
      </w:r>
    </w:p>
    <w:p w:rsidR="00770892" w:rsidRDefault="00770892" w:rsidP="006E5E9A">
      <w:pPr>
        <w:ind w:firstLine="708"/>
        <w:jc w:val="both"/>
        <w:rPr>
          <w:b/>
          <w:sz w:val="28"/>
          <w:szCs w:val="28"/>
        </w:rPr>
      </w:pPr>
    </w:p>
    <w:p w:rsidR="00976B84" w:rsidRPr="00287387" w:rsidRDefault="00770892" w:rsidP="006E5E9A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976B84" w:rsidRPr="00D556F4">
        <w:rPr>
          <w:b/>
          <w:sz w:val="28"/>
          <w:szCs w:val="28"/>
        </w:rPr>
        <w:t>аздел 0500</w:t>
      </w:r>
      <w:r w:rsidR="00976B84" w:rsidRPr="00D556F4">
        <w:rPr>
          <w:sz w:val="28"/>
          <w:szCs w:val="28"/>
        </w:rPr>
        <w:t xml:space="preserve"> </w:t>
      </w:r>
      <w:r w:rsidR="00976B84" w:rsidRPr="00D556F4">
        <w:rPr>
          <w:b/>
          <w:i/>
          <w:sz w:val="28"/>
          <w:szCs w:val="28"/>
          <w:u w:val="single"/>
        </w:rPr>
        <w:t>«Жилищно-коммунальное хозяйство»</w:t>
      </w:r>
    </w:p>
    <w:p w:rsidR="0074003E" w:rsidRPr="00D556F4" w:rsidRDefault="00976B84" w:rsidP="00976B84">
      <w:pPr>
        <w:jc w:val="both"/>
        <w:rPr>
          <w:sz w:val="28"/>
          <w:szCs w:val="28"/>
        </w:rPr>
      </w:pPr>
      <w:r w:rsidRPr="00D556F4">
        <w:rPr>
          <w:sz w:val="28"/>
          <w:szCs w:val="28"/>
        </w:rPr>
        <w:t>Всего бюджетные ассигнования запланированы в сумме –</w:t>
      </w:r>
      <w:r w:rsidR="00A43F50">
        <w:rPr>
          <w:sz w:val="28"/>
          <w:szCs w:val="28"/>
        </w:rPr>
        <w:t>18466,81</w:t>
      </w:r>
      <w:r w:rsidR="00702C12" w:rsidRPr="00881095">
        <w:rPr>
          <w:sz w:val="28"/>
          <w:szCs w:val="28"/>
        </w:rPr>
        <w:t xml:space="preserve"> </w:t>
      </w:r>
      <w:r w:rsidRPr="00D556F4">
        <w:rPr>
          <w:sz w:val="28"/>
          <w:szCs w:val="28"/>
        </w:rPr>
        <w:t xml:space="preserve">тыс. рублей, исполнение составило </w:t>
      </w:r>
      <w:r w:rsidR="00A43F50">
        <w:rPr>
          <w:sz w:val="28"/>
          <w:szCs w:val="28"/>
        </w:rPr>
        <w:t>12 034,52</w:t>
      </w:r>
      <w:r>
        <w:rPr>
          <w:sz w:val="28"/>
          <w:szCs w:val="28"/>
        </w:rPr>
        <w:t xml:space="preserve"> </w:t>
      </w:r>
      <w:r w:rsidRPr="00D556F4">
        <w:rPr>
          <w:sz w:val="28"/>
          <w:szCs w:val="28"/>
        </w:rPr>
        <w:t xml:space="preserve">тыс. рублей или </w:t>
      </w:r>
      <w:r w:rsidR="00A43F50">
        <w:rPr>
          <w:sz w:val="28"/>
          <w:szCs w:val="28"/>
        </w:rPr>
        <w:t>65,2</w:t>
      </w:r>
      <w:r>
        <w:rPr>
          <w:sz w:val="28"/>
          <w:szCs w:val="28"/>
        </w:rPr>
        <w:t xml:space="preserve"> </w:t>
      </w:r>
      <w:r w:rsidRPr="00D556F4">
        <w:rPr>
          <w:sz w:val="28"/>
          <w:szCs w:val="28"/>
        </w:rPr>
        <w:t>%.</w:t>
      </w:r>
    </w:p>
    <w:p w:rsidR="00FC1901" w:rsidRDefault="00976B84" w:rsidP="00976B84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</w:t>
      </w:r>
      <w:r w:rsidRPr="00174A61">
        <w:rPr>
          <w:sz w:val="28"/>
          <w:szCs w:val="28"/>
        </w:rPr>
        <w:t xml:space="preserve">Подраздел 0502 </w:t>
      </w:r>
      <w:r w:rsidRPr="00174A61">
        <w:rPr>
          <w:b/>
          <w:sz w:val="28"/>
          <w:szCs w:val="28"/>
        </w:rPr>
        <w:t>«Коммунальное хозяйство»</w:t>
      </w:r>
      <w:r w:rsidRPr="00174A61">
        <w:rPr>
          <w:sz w:val="28"/>
          <w:szCs w:val="28"/>
        </w:rPr>
        <w:t xml:space="preserve"> при годовом плане </w:t>
      </w:r>
      <w:r w:rsidR="001C41D0">
        <w:rPr>
          <w:sz w:val="28"/>
          <w:szCs w:val="28"/>
        </w:rPr>
        <w:t>7 278,88</w:t>
      </w:r>
      <w:r w:rsidR="00AE7495">
        <w:rPr>
          <w:sz w:val="28"/>
          <w:szCs w:val="28"/>
        </w:rPr>
        <w:t xml:space="preserve"> </w:t>
      </w:r>
      <w:r w:rsidRPr="00881095">
        <w:rPr>
          <w:sz w:val="28"/>
          <w:szCs w:val="28"/>
        </w:rPr>
        <w:t>тыс.</w:t>
      </w:r>
      <w:r w:rsidRPr="00174A6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  <w:r w:rsidRPr="00174A61">
        <w:rPr>
          <w:sz w:val="28"/>
          <w:szCs w:val="28"/>
        </w:rPr>
        <w:t xml:space="preserve"> исполнение составило </w:t>
      </w:r>
      <w:r w:rsidR="001C41D0">
        <w:rPr>
          <w:sz w:val="28"/>
          <w:szCs w:val="28"/>
        </w:rPr>
        <w:t>3 562,862</w:t>
      </w:r>
      <w:r w:rsidR="00892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 w:rsidR="001C41D0">
        <w:rPr>
          <w:sz w:val="28"/>
          <w:szCs w:val="28"/>
        </w:rPr>
        <w:t>48,9</w:t>
      </w:r>
      <w:r w:rsidRPr="00174A61">
        <w:rPr>
          <w:sz w:val="28"/>
          <w:szCs w:val="28"/>
        </w:rPr>
        <w:t xml:space="preserve"> %. </w:t>
      </w:r>
    </w:p>
    <w:p w:rsidR="0074003E" w:rsidRDefault="00976B84" w:rsidP="00A213F0">
      <w:pPr>
        <w:ind w:firstLine="708"/>
        <w:jc w:val="both"/>
        <w:rPr>
          <w:b/>
          <w:sz w:val="28"/>
          <w:szCs w:val="28"/>
        </w:rPr>
      </w:pPr>
      <w:r w:rsidRPr="005B6888">
        <w:rPr>
          <w:sz w:val="28"/>
          <w:szCs w:val="28"/>
        </w:rPr>
        <w:t xml:space="preserve">Подраздел 0503 </w:t>
      </w:r>
      <w:r w:rsidRPr="005B6888">
        <w:rPr>
          <w:b/>
          <w:sz w:val="28"/>
          <w:szCs w:val="28"/>
        </w:rPr>
        <w:t>«Благоустройство».</w:t>
      </w:r>
      <w:r w:rsidRPr="00174A61">
        <w:rPr>
          <w:b/>
          <w:sz w:val="28"/>
          <w:szCs w:val="28"/>
        </w:rPr>
        <w:t xml:space="preserve"> </w:t>
      </w:r>
      <w:r w:rsidRPr="00174A61">
        <w:rPr>
          <w:sz w:val="28"/>
          <w:szCs w:val="28"/>
        </w:rPr>
        <w:t xml:space="preserve">По данному подразделу предусмотрены расходы бюджета сельских поселений в сумме </w:t>
      </w:r>
      <w:r w:rsidR="005B7330">
        <w:rPr>
          <w:sz w:val="28"/>
          <w:szCs w:val="28"/>
        </w:rPr>
        <w:t xml:space="preserve">10 187,92 </w:t>
      </w:r>
      <w:r>
        <w:rPr>
          <w:sz w:val="28"/>
          <w:szCs w:val="28"/>
        </w:rPr>
        <w:t xml:space="preserve"> </w:t>
      </w:r>
      <w:r w:rsidRPr="00174A61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174A61">
        <w:rPr>
          <w:sz w:val="28"/>
          <w:szCs w:val="28"/>
        </w:rPr>
        <w:t xml:space="preserve">рублей, исполнение составило в сумме </w:t>
      </w:r>
      <w:r w:rsidR="005B7330">
        <w:rPr>
          <w:sz w:val="28"/>
          <w:szCs w:val="28"/>
        </w:rPr>
        <w:t>8 471,66</w:t>
      </w:r>
      <w:r>
        <w:rPr>
          <w:sz w:val="28"/>
          <w:szCs w:val="28"/>
        </w:rPr>
        <w:t xml:space="preserve"> тыс. рублей или </w:t>
      </w:r>
      <w:r w:rsidR="005B7330">
        <w:rPr>
          <w:sz w:val="28"/>
          <w:szCs w:val="28"/>
        </w:rPr>
        <w:t>83,1</w:t>
      </w:r>
      <w:r w:rsidRPr="00174A61">
        <w:rPr>
          <w:sz w:val="28"/>
          <w:szCs w:val="28"/>
        </w:rPr>
        <w:t xml:space="preserve"> %.</w:t>
      </w:r>
    </w:p>
    <w:p w:rsidR="00272ADA" w:rsidRDefault="00272ADA" w:rsidP="00EF46BF">
      <w:pPr>
        <w:ind w:firstLine="708"/>
        <w:rPr>
          <w:b/>
          <w:sz w:val="28"/>
          <w:szCs w:val="28"/>
        </w:rPr>
      </w:pPr>
    </w:p>
    <w:p w:rsidR="00976B84" w:rsidRPr="00287387" w:rsidRDefault="00976B84" w:rsidP="00EF46BF">
      <w:pPr>
        <w:ind w:firstLine="708"/>
        <w:rPr>
          <w:color w:val="FF0000"/>
          <w:sz w:val="28"/>
          <w:szCs w:val="28"/>
        </w:rPr>
      </w:pPr>
      <w:r w:rsidRPr="00174A61">
        <w:rPr>
          <w:b/>
          <w:sz w:val="28"/>
          <w:szCs w:val="28"/>
        </w:rPr>
        <w:t>Раздел 0700</w:t>
      </w:r>
      <w:r w:rsidRPr="00174A61">
        <w:rPr>
          <w:sz w:val="28"/>
          <w:szCs w:val="28"/>
        </w:rPr>
        <w:t xml:space="preserve"> </w:t>
      </w:r>
      <w:r w:rsidRPr="00174A61">
        <w:rPr>
          <w:b/>
          <w:i/>
          <w:sz w:val="28"/>
          <w:szCs w:val="28"/>
          <w:u w:val="single"/>
        </w:rPr>
        <w:t>«Образование»</w:t>
      </w:r>
    </w:p>
    <w:p w:rsidR="00F40576" w:rsidRDefault="00976B84" w:rsidP="00F40576">
      <w:pPr>
        <w:ind w:firstLine="708"/>
        <w:jc w:val="both"/>
        <w:rPr>
          <w:sz w:val="28"/>
          <w:szCs w:val="28"/>
        </w:rPr>
      </w:pPr>
      <w:r w:rsidRPr="00174A61">
        <w:rPr>
          <w:sz w:val="28"/>
          <w:szCs w:val="28"/>
        </w:rPr>
        <w:t>Всего бюджетные ассигнования запланированы в сумме –</w:t>
      </w:r>
      <w:r>
        <w:rPr>
          <w:sz w:val="28"/>
          <w:szCs w:val="28"/>
        </w:rPr>
        <w:t xml:space="preserve"> </w:t>
      </w:r>
      <w:r w:rsidR="005B7330">
        <w:rPr>
          <w:sz w:val="28"/>
          <w:szCs w:val="28"/>
        </w:rPr>
        <w:t>344 543,04</w:t>
      </w:r>
      <w:r w:rsidR="00FA4222">
        <w:rPr>
          <w:sz w:val="28"/>
          <w:szCs w:val="28"/>
        </w:rPr>
        <w:t xml:space="preserve"> </w:t>
      </w:r>
      <w:r w:rsidR="00F4057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174A61">
        <w:rPr>
          <w:sz w:val="28"/>
          <w:szCs w:val="28"/>
        </w:rPr>
        <w:t>рублей, исполнение составило</w:t>
      </w:r>
      <w:r w:rsidR="00FA4222">
        <w:rPr>
          <w:sz w:val="28"/>
          <w:szCs w:val="28"/>
        </w:rPr>
        <w:t xml:space="preserve"> </w:t>
      </w:r>
      <w:r w:rsidR="005B7330">
        <w:rPr>
          <w:sz w:val="28"/>
          <w:szCs w:val="28"/>
        </w:rPr>
        <w:t>343 452,93</w:t>
      </w:r>
      <w:r w:rsidR="00FA4222">
        <w:rPr>
          <w:sz w:val="28"/>
          <w:szCs w:val="28"/>
        </w:rPr>
        <w:t xml:space="preserve"> </w:t>
      </w:r>
      <w:r w:rsidR="00F40576">
        <w:rPr>
          <w:sz w:val="28"/>
          <w:szCs w:val="28"/>
        </w:rPr>
        <w:t>тыс</w:t>
      </w:r>
      <w:r w:rsidR="00FA4222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 или </w:t>
      </w:r>
      <w:r w:rsidR="00202294">
        <w:rPr>
          <w:sz w:val="28"/>
          <w:szCs w:val="28"/>
        </w:rPr>
        <w:t>99,7</w:t>
      </w:r>
      <w:r w:rsidRPr="00174A61">
        <w:rPr>
          <w:sz w:val="28"/>
          <w:szCs w:val="28"/>
        </w:rPr>
        <w:t xml:space="preserve"> %.</w:t>
      </w:r>
    </w:p>
    <w:p w:rsidR="00976B84" w:rsidRPr="00174A61" w:rsidRDefault="00976B84" w:rsidP="00F40576">
      <w:pPr>
        <w:ind w:firstLine="708"/>
        <w:jc w:val="both"/>
        <w:rPr>
          <w:sz w:val="28"/>
          <w:szCs w:val="28"/>
        </w:rPr>
      </w:pPr>
      <w:r w:rsidRPr="00174A61">
        <w:rPr>
          <w:sz w:val="28"/>
          <w:szCs w:val="28"/>
        </w:rPr>
        <w:t xml:space="preserve">Бюджетные ассигнования распределились следующим образом: </w:t>
      </w:r>
    </w:p>
    <w:p w:rsidR="00976B84" w:rsidRDefault="00976B84" w:rsidP="00976B84">
      <w:pPr>
        <w:jc w:val="both"/>
        <w:rPr>
          <w:sz w:val="28"/>
          <w:szCs w:val="28"/>
        </w:rPr>
      </w:pPr>
      <w:r w:rsidRPr="006A38C1">
        <w:rPr>
          <w:color w:val="FF0000"/>
          <w:sz w:val="28"/>
          <w:szCs w:val="28"/>
        </w:rPr>
        <w:tab/>
      </w:r>
      <w:r w:rsidRPr="00174A61">
        <w:rPr>
          <w:sz w:val="28"/>
          <w:szCs w:val="28"/>
        </w:rPr>
        <w:t xml:space="preserve">Подраздел 0701 </w:t>
      </w:r>
      <w:r w:rsidRPr="00174A61">
        <w:rPr>
          <w:b/>
          <w:sz w:val="28"/>
          <w:szCs w:val="28"/>
        </w:rPr>
        <w:t>«Дошкольное образование».</w:t>
      </w:r>
      <w:r w:rsidRPr="00174A61">
        <w:rPr>
          <w:sz w:val="28"/>
          <w:szCs w:val="28"/>
        </w:rPr>
        <w:t xml:space="preserve"> Расходы предусмотрены в сумме </w:t>
      </w:r>
      <w:r w:rsidR="003A642F">
        <w:rPr>
          <w:sz w:val="28"/>
          <w:szCs w:val="28"/>
        </w:rPr>
        <w:t>61 399,563</w:t>
      </w:r>
      <w:r w:rsidR="00073BBC">
        <w:rPr>
          <w:sz w:val="28"/>
          <w:szCs w:val="28"/>
        </w:rPr>
        <w:t xml:space="preserve"> тыс</w:t>
      </w:r>
      <w:r w:rsidR="00FA4222">
        <w:rPr>
          <w:sz w:val="28"/>
          <w:szCs w:val="28"/>
        </w:rPr>
        <w:t xml:space="preserve">. </w:t>
      </w:r>
      <w:r w:rsidRPr="00174A61">
        <w:rPr>
          <w:sz w:val="28"/>
          <w:szCs w:val="28"/>
        </w:rPr>
        <w:t>рублей, исполнение составило на сумму</w:t>
      </w:r>
      <w:r w:rsidR="00FA4222">
        <w:rPr>
          <w:sz w:val="28"/>
          <w:szCs w:val="28"/>
        </w:rPr>
        <w:t xml:space="preserve"> </w:t>
      </w:r>
      <w:r w:rsidR="003A642F">
        <w:rPr>
          <w:sz w:val="28"/>
          <w:szCs w:val="28"/>
        </w:rPr>
        <w:t>61 263,887</w:t>
      </w:r>
      <w:r w:rsidR="00073BBC">
        <w:rPr>
          <w:sz w:val="28"/>
          <w:szCs w:val="28"/>
        </w:rPr>
        <w:t xml:space="preserve"> тыс.</w:t>
      </w:r>
      <w:r w:rsidRPr="00174A61">
        <w:rPr>
          <w:sz w:val="28"/>
          <w:szCs w:val="28"/>
        </w:rPr>
        <w:t xml:space="preserve"> рублей или </w:t>
      </w:r>
      <w:r w:rsidR="003A642F">
        <w:rPr>
          <w:sz w:val="28"/>
          <w:szCs w:val="28"/>
        </w:rPr>
        <w:t>99,8</w:t>
      </w:r>
      <w:r w:rsidRPr="00174A61">
        <w:rPr>
          <w:sz w:val="28"/>
          <w:szCs w:val="28"/>
        </w:rPr>
        <w:t xml:space="preserve"> % к плану</w:t>
      </w:r>
      <w:r>
        <w:rPr>
          <w:sz w:val="28"/>
          <w:szCs w:val="28"/>
        </w:rPr>
        <w:t>.</w:t>
      </w:r>
    </w:p>
    <w:p w:rsidR="00976B84" w:rsidRDefault="00976B84" w:rsidP="00976B84">
      <w:pPr>
        <w:jc w:val="both"/>
        <w:rPr>
          <w:sz w:val="28"/>
          <w:szCs w:val="28"/>
        </w:rPr>
      </w:pPr>
      <w:r w:rsidRPr="006A38C1">
        <w:rPr>
          <w:color w:val="FF0000"/>
          <w:sz w:val="28"/>
          <w:szCs w:val="28"/>
        </w:rPr>
        <w:tab/>
      </w:r>
      <w:r w:rsidRPr="00174A61">
        <w:rPr>
          <w:sz w:val="28"/>
          <w:szCs w:val="28"/>
        </w:rPr>
        <w:t xml:space="preserve">Подраздел 0702 </w:t>
      </w:r>
      <w:r w:rsidRPr="00174A61">
        <w:rPr>
          <w:b/>
          <w:sz w:val="28"/>
          <w:szCs w:val="28"/>
        </w:rPr>
        <w:t>«Общее образование».</w:t>
      </w:r>
      <w:r w:rsidRPr="00174A61">
        <w:rPr>
          <w:sz w:val="28"/>
          <w:szCs w:val="28"/>
        </w:rPr>
        <w:t xml:space="preserve">  Расходы предусмотрены в сумме </w:t>
      </w:r>
      <w:r w:rsidR="003A642F">
        <w:rPr>
          <w:sz w:val="28"/>
          <w:szCs w:val="28"/>
        </w:rPr>
        <w:t>212 778,815</w:t>
      </w:r>
      <w:r w:rsidR="00073BBC">
        <w:rPr>
          <w:sz w:val="28"/>
          <w:szCs w:val="28"/>
        </w:rPr>
        <w:t xml:space="preserve"> тыс.</w:t>
      </w:r>
      <w:r w:rsidRPr="00174A6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</w:t>
      </w:r>
      <w:r w:rsidRPr="00174A61">
        <w:rPr>
          <w:sz w:val="28"/>
          <w:szCs w:val="28"/>
        </w:rPr>
        <w:t xml:space="preserve"> исполнение составило </w:t>
      </w:r>
      <w:r w:rsidR="003A642F">
        <w:rPr>
          <w:sz w:val="28"/>
          <w:szCs w:val="28"/>
        </w:rPr>
        <w:t>212 774,712</w:t>
      </w:r>
      <w:r w:rsidR="006C3127">
        <w:rPr>
          <w:sz w:val="28"/>
          <w:szCs w:val="28"/>
        </w:rPr>
        <w:t xml:space="preserve"> </w:t>
      </w:r>
      <w:r w:rsidR="00073BBC">
        <w:rPr>
          <w:sz w:val="28"/>
          <w:szCs w:val="28"/>
        </w:rPr>
        <w:t>тыс.</w:t>
      </w:r>
      <w:r w:rsidR="006C3127">
        <w:rPr>
          <w:sz w:val="28"/>
          <w:szCs w:val="28"/>
        </w:rPr>
        <w:t xml:space="preserve"> </w:t>
      </w:r>
      <w:r w:rsidRPr="00174A61">
        <w:rPr>
          <w:sz w:val="28"/>
          <w:szCs w:val="28"/>
        </w:rPr>
        <w:t xml:space="preserve">рублей или </w:t>
      </w:r>
      <w:r w:rsidR="00D72886">
        <w:rPr>
          <w:sz w:val="28"/>
          <w:szCs w:val="28"/>
        </w:rPr>
        <w:t>100</w:t>
      </w:r>
      <w:r w:rsidRPr="00174A61">
        <w:rPr>
          <w:sz w:val="28"/>
          <w:szCs w:val="28"/>
        </w:rPr>
        <w:t xml:space="preserve"> %. </w:t>
      </w:r>
    </w:p>
    <w:p w:rsidR="00976B84" w:rsidRDefault="00976B84" w:rsidP="00976B84">
      <w:pPr>
        <w:jc w:val="both"/>
        <w:rPr>
          <w:sz w:val="28"/>
          <w:szCs w:val="28"/>
        </w:rPr>
      </w:pPr>
      <w:r w:rsidRPr="006A38C1">
        <w:rPr>
          <w:color w:val="FF0000"/>
          <w:sz w:val="28"/>
          <w:szCs w:val="28"/>
        </w:rPr>
        <w:t xml:space="preserve"> </w:t>
      </w:r>
      <w:r w:rsidRPr="006A38C1">
        <w:rPr>
          <w:color w:val="FF0000"/>
          <w:sz w:val="28"/>
          <w:szCs w:val="28"/>
        </w:rPr>
        <w:tab/>
      </w:r>
      <w:r w:rsidRPr="00AA6898">
        <w:rPr>
          <w:sz w:val="28"/>
          <w:szCs w:val="28"/>
        </w:rPr>
        <w:t xml:space="preserve">Подраздел 0707 </w:t>
      </w:r>
      <w:r w:rsidRPr="00AA6898">
        <w:rPr>
          <w:b/>
          <w:sz w:val="28"/>
          <w:szCs w:val="28"/>
        </w:rPr>
        <w:t>«Молодежная политика и оздоровление детей».</w:t>
      </w:r>
      <w:r w:rsidRPr="00AA6898">
        <w:rPr>
          <w:sz w:val="28"/>
          <w:szCs w:val="28"/>
        </w:rPr>
        <w:t xml:space="preserve"> Бюджетные ассигнования предусмотрены в сумме </w:t>
      </w:r>
      <w:r w:rsidR="0021553C">
        <w:rPr>
          <w:sz w:val="28"/>
          <w:szCs w:val="28"/>
        </w:rPr>
        <w:t>4 043,6</w:t>
      </w:r>
      <w:r w:rsidR="00073BBC">
        <w:rPr>
          <w:sz w:val="28"/>
          <w:szCs w:val="28"/>
        </w:rPr>
        <w:t xml:space="preserve"> тыс.</w:t>
      </w:r>
      <w:r w:rsidR="006C3127">
        <w:rPr>
          <w:sz w:val="28"/>
          <w:szCs w:val="28"/>
        </w:rPr>
        <w:t xml:space="preserve"> </w:t>
      </w:r>
      <w:r w:rsidRPr="00AA6898">
        <w:rPr>
          <w:sz w:val="28"/>
          <w:szCs w:val="28"/>
        </w:rPr>
        <w:t xml:space="preserve">рублей за счет субвенции по обеспечению прав детей находящихся в трудной жизненной ситуации, на отдых и оздоровление детей, исполнение составило </w:t>
      </w:r>
      <w:r w:rsidR="0021553C">
        <w:rPr>
          <w:sz w:val="28"/>
          <w:szCs w:val="28"/>
        </w:rPr>
        <w:t>3939,84</w:t>
      </w:r>
      <w:r w:rsidR="00073BBC">
        <w:rPr>
          <w:sz w:val="28"/>
          <w:szCs w:val="28"/>
        </w:rPr>
        <w:t xml:space="preserve"> тыс</w:t>
      </w:r>
      <w:r w:rsidR="006C3127">
        <w:rPr>
          <w:sz w:val="28"/>
          <w:szCs w:val="28"/>
        </w:rPr>
        <w:t>.</w:t>
      </w:r>
      <w:r w:rsidR="00EE3EAF">
        <w:rPr>
          <w:sz w:val="28"/>
          <w:szCs w:val="28"/>
        </w:rPr>
        <w:t xml:space="preserve"> рублей или </w:t>
      </w:r>
      <w:r w:rsidR="0021553C">
        <w:rPr>
          <w:sz w:val="28"/>
          <w:szCs w:val="28"/>
        </w:rPr>
        <w:t>97,4</w:t>
      </w:r>
      <w:r w:rsidRPr="00AA6898">
        <w:rPr>
          <w:sz w:val="28"/>
          <w:szCs w:val="28"/>
        </w:rPr>
        <w:t xml:space="preserve"> %. </w:t>
      </w:r>
    </w:p>
    <w:p w:rsidR="006C24F9" w:rsidRDefault="00976B84" w:rsidP="00214EA7">
      <w:pPr>
        <w:jc w:val="both"/>
        <w:rPr>
          <w:b/>
          <w:sz w:val="28"/>
          <w:szCs w:val="28"/>
        </w:rPr>
      </w:pPr>
      <w:r w:rsidRPr="00AA6898">
        <w:rPr>
          <w:sz w:val="28"/>
          <w:szCs w:val="28"/>
        </w:rPr>
        <w:tab/>
        <w:t>Подраздел 0709 «</w:t>
      </w:r>
      <w:r w:rsidRPr="00AA6898">
        <w:rPr>
          <w:b/>
          <w:sz w:val="28"/>
          <w:szCs w:val="28"/>
        </w:rPr>
        <w:t>Другие вопросы в области образования».</w:t>
      </w:r>
      <w:r w:rsidRPr="00AA6898">
        <w:rPr>
          <w:sz w:val="28"/>
          <w:szCs w:val="28"/>
        </w:rPr>
        <w:t xml:space="preserve"> Расходы предусмотрены в сумме </w:t>
      </w:r>
      <w:r w:rsidR="002329E0">
        <w:rPr>
          <w:sz w:val="28"/>
          <w:szCs w:val="28"/>
        </w:rPr>
        <w:t>40 269,63</w:t>
      </w:r>
      <w:r w:rsidR="00245858">
        <w:rPr>
          <w:sz w:val="28"/>
          <w:szCs w:val="28"/>
        </w:rPr>
        <w:t xml:space="preserve"> тыс</w:t>
      </w:r>
      <w:r w:rsidR="00B310B3">
        <w:rPr>
          <w:sz w:val="28"/>
          <w:szCs w:val="28"/>
        </w:rPr>
        <w:t>.</w:t>
      </w:r>
      <w:r w:rsidRPr="00AA6898">
        <w:rPr>
          <w:sz w:val="28"/>
          <w:szCs w:val="28"/>
        </w:rPr>
        <w:t xml:space="preserve"> рублей, исполнение составило </w:t>
      </w:r>
      <w:r w:rsidR="002329E0">
        <w:rPr>
          <w:sz w:val="28"/>
          <w:szCs w:val="28"/>
        </w:rPr>
        <w:t>39 423,05</w:t>
      </w:r>
      <w:r>
        <w:rPr>
          <w:sz w:val="28"/>
          <w:szCs w:val="28"/>
        </w:rPr>
        <w:t xml:space="preserve"> </w:t>
      </w:r>
      <w:r w:rsidR="00245858">
        <w:rPr>
          <w:sz w:val="28"/>
          <w:szCs w:val="28"/>
        </w:rPr>
        <w:t>тыс</w:t>
      </w:r>
      <w:r w:rsidR="00B310B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рублей или </w:t>
      </w:r>
      <w:r w:rsidR="002329E0">
        <w:rPr>
          <w:sz w:val="28"/>
          <w:szCs w:val="28"/>
        </w:rPr>
        <w:t xml:space="preserve">97,9 </w:t>
      </w:r>
      <w:r w:rsidRPr="00AA6898">
        <w:rPr>
          <w:sz w:val="28"/>
          <w:szCs w:val="28"/>
        </w:rPr>
        <w:t xml:space="preserve">%. </w:t>
      </w:r>
    </w:p>
    <w:p w:rsidR="00976B84" w:rsidRPr="00AA6898" w:rsidRDefault="00976B84" w:rsidP="0074003E">
      <w:pPr>
        <w:ind w:firstLine="708"/>
        <w:jc w:val="both"/>
        <w:rPr>
          <w:b/>
          <w:i/>
          <w:sz w:val="28"/>
          <w:szCs w:val="28"/>
          <w:u w:val="single"/>
        </w:rPr>
      </w:pPr>
      <w:r w:rsidRPr="00AA6898">
        <w:rPr>
          <w:b/>
          <w:sz w:val="28"/>
          <w:szCs w:val="28"/>
        </w:rPr>
        <w:t>Раздел 0800 «</w:t>
      </w:r>
      <w:r w:rsidRPr="00AA6898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Культура и </w:t>
      </w:r>
      <w:r w:rsidRPr="00AA6898">
        <w:rPr>
          <w:b/>
          <w:i/>
          <w:sz w:val="28"/>
          <w:szCs w:val="28"/>
          <w:u w:val="single"/>
        </w:rPr>
        <w:t xml:space="preserve">кинематография» </w:t>
      </w:r>
    </w:p>
    <w:p w:rsidR="00976B84" w:rsidRPr="00AA6898" w:rsidRDefault="00976B84" w:rsidP="00976B84">
      <w:pPr>
        <w:jc w:val="both"/>
        <w:rPr>
          <w:sz w:val="28"/>
          <w:szCs w:val="28"/>
        </w:rPr>
      </w:pPr>
      <w:r w:rsidRPr="00AA6898">
        <w:rPr>
          <w:sz w:val="28"/>
          <w:szCs w:val="28"/>
        </w:rPr>
        <w:tab/>
        <w:t xml:space="preserve">Плановые назначения составили – </w:t>
      </w:r>
      <w:r w:rsidR="00387F55">
        <w:rPr>
          <w:sz w:val="28"/>
          <w:szCs w:val="28"/>
        </w:rPr>
        <w:t>53 114,62</w:t>
      </w:r>
      <w:r w:rsidRPr="00AA6898">
        <w:rPr>
          <w:sz w:val="28"/>
          <w:szCs w:val="28"/>
        </w:rPr>
        <w:t xml:space="preserve"> тыс. рублей, исполнение </w:t>
      </w:r>
      <w:r w:rsidR="00387F55">
        <w:rPr>
          <w:sz w:val="28"/>
          <w:szCs w:val="28"/>
        </w:rPr>
        <w:t>52 794,84</w:t>
      </w:r>
      <w:r w:rsidR="008629E1">
        <w:rPr>
          <w:sz w:val="28"/>
          <w:szCs w:val="28"/>
        </w:rPr>
        <w:t xml:space="preserve"> тыс. рублей или 99,</w:t>
      </w:r>
      <w:r w:rsidR="00387F55">
        <w:rPr>
          <w:sz w:val="28"/>
          <w:szCs w:val="28"/>
        </w:rPr>
        <w:t>4</w:t>
      </w:r>
      <w:r w:rsidRPr="00AA6898">
        <w:rPr>
          <w:sz w:val="28"/>
          <w:szCs w:val="28"/>
        </w:rPr>
        <w:t xml:space="preserve"> %.</w:t>
      </w:r>
    </w:p>
    <w:p w:rsidR="00756678" w:rsidRDefault="00976B84" w:rsidP="00DB1EB1">
      <w:pPr>
        <w:jc w:val="both"/>
        <w:rPr>
          <w:sz w:val="28"/>
          <w:szCs w:val="28"/>
        </w:rPr>
      </w:pPr>
      <w:r w:rsidRPr="006A38C1">
        <w:rPr>
          <w:color w:val="FF0000"/>
          <w:sz w:val="28"/>
          <w:szCs w:val="28"/>
        </w:rPr>
        <w:tab/>
      </w:r>
      <w:r w:rsidRPr="00AA6898">
        <w:rPr>
          <w:sz w:val="28"/>
          <w:szCs w:val="28"/>
        </w:rPr>
        <w:t xml:space="preserve">По подразделу 0801 </w:t>
      </w:r>
      <w:r w:rsidRPr="00AA6898">
        <w:rPr>
          <w:b/>
          <w:sz w:val="28"/>
          <w:szCs w:val="28"/>
        </w:rPr>
        <w:t>«Культура»</w:t>
      </w:r>
      <w:r w:rsidRPr="00AA6898">
        <w:rPr>
          <w:sz w:val="28"/>
          <w:szCs w:val="28"/>
        </w:rPr>
        <w:t xml:space="preserve"> бюджетные ассигнования составили </w:t>
      </w:r>
      <w:r w:rsidR="00387F55">
        <w:rPr>
          <w:sz w:val="28"/>
          <w:szCs w:val="28"/>
        </w:rPr>
        <w:t>50 109,04</w:t>
      </w:r>
      <w:r w:rsidR="008A4606">
        <w:rPr>
          <w:sz w:val="28"/>
          <w:szCs w:val="28"/>
        </w:rPr>
        <w:t xml:space="preserve"> тыс</w:t>
      </w:r>
      <w:r w:rsidRPr="00AA6898">
        <w:rPr>
          <w:sz w:val="28"/>
          <w:szCs w:val="28"/>
        </w:rPr>
        <w:t>. рублей,  исполнение</w:t>
      </w:r>
      <w:r w:rsidR="0070121C">
        <w:rPr>
          <w:sz w:val="28"/>
          <w:szCs w:val="28"/>
        </w:rPr>
        <w:t xml:space="preserve"> </w:t>
      </w:r>
      <w:r w:rsidR="00387F55">
        <w:rPr>
          <w:sz w:val="28"/>
          <w:szCs w:val="28"/>
        </w:rPr>
        <w:t>99,4</w:t>
      </w:r>
      <w:r w:rsidRPr="00AA6898">
        <w:rPr>
          <w:sz w:val="28"/>
          <w:szCs w:val="28"/>
        </w:rPr>
        <w:t xml:space="preserve"> %.</w:t>
      </w:r>
      <w:r w:rsidRPr="006A38C1">
        <w:rPr>
          <w:color w:val="FF0000"/>
          <w:sz w:val="28"/>
          <w:szCs w:val="28"/>
        </w:rPr>
        <w:t xml:space="preserve">         </w:t>
      </w:r>
    </w:p>
    <w:p w:rsidR="006C24F9" w:rsidRDefault="00976B84" w:rsidP="006E5E9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Подраздел 0804</w:t>
      </w:r>
      <w:r w:rsidRPr="00AA6898">
        <w:rPr>
          <w:sz w:val="28"/>
          <w:szCs w:val="28"/>
        </w:rPr>
        <w:t xml:space="preserve"> «</w:t>
      </w:r>
      <w:r w:rsidRPr="0050182A">
        <w:rPr>
          <w:b/>
          <w:sz w:val="28"/>
          <w:szCs w:val="28"/>
        </w:rPr>
        <w:t>Другие вопросы в област</w:t>
      </w:r>
      <w:r>
        <w:rPr>
          <w:b/>
          <w:sz w:val="28"/>
          <w:szCs w:val="28"/>
        </w:rPr>
        <w:t xml:space="preserve">и культуры и </w:t>
      </w:r>
      <w:r w:rsidRPr="0050182A">
        <w:rPr>
          <w:b/>
          <w:sz w:val="28"/>
          <w:szCs w:val="28"/>
        </w:rPr>
        <w:t xml:space="preserve"> кинематографии</w:t>
      </w:r>
      <w:r w:rsidRPr="00AA6898">
        <w:rPr>
          <w:sz w:val="28"/>
          <w:szCs w:val="28"/>
        </w:rPr>
        <w:t xml:space="preserve">» расходы предусмотрены в сумме </w:t>
      </w:r>
      <w:r w:rsidR="00387F55">
        <w:rPr>
          <w:sz w:val="28"/>
          <w:szCs w:val="28"/>
        </w:rPr>
        <w:t>2694,08</w:t>
      </w:r>
      <w:r w:rsidR="0070121C">
        <w:rPr>
          <w:sz w:val="28"/>
          <w:szCs w:val="28"/>
        </w:rPr>
        <w:t xml:space="preserve"> </w:t>
      </w:r>
      <w:r w:rsidR="00272ADA">
        <w:rPr>
          <w:sz w:val="28"/>
          <w:szCs w:val="28"/>
        </w:rPr>
        <w:t>тыс</w:t>
      </w:r>
      <w:r w:rsidR="0070121C">
        <w:rPr>
          <w:sz w:val="28"/>
          <w:szCs w:val="28"/>
        </w:rPr>
        <w:t xml:space="preserve">. </w:t>
      </w:r>
      <w:r w:rsidRPr="00AA6898">
        <w:rPr>
          <w:sz w:val="28"/>
          <w:szCs w:val="28"/>
        </w:rPr>
        <w:t xml:space="preserve"> рублей, исполнено  </w:t>
      </w:r>
      <w:r w:rsidR="00387F55">
        <w:rPr>
          <w:sz w:val="28"/>
          <w:szCs w:val="28"/>
        </w:rPr>
        <w:t>2 685,81</w:t>
      </w:r>
      <w:r w:rsidR="0070121C">
        <w:rPr>
          <w:sz w:val="28"/>
          <w:szCs w:val="28"/>
        </w:rPr>
        <w:t xml:space="preserve"> </w:t>
      </w:r>
      <w:r w:rsidR="00272ADA">
        <w:rPr>
          <w:sz w:val="28"/>
          <w:szCs w:val="28"/>
        </w:rPr>
        <w:t>тыс</w:t>
      </w:r>
      <w:r w:rsidR="0070121C">
        <w:rPr>
          <w:sz w:val="28"/>
          <w:szCs w:val="28"/>
        </w:rPr>
        <w:t xml:space="preserve">. </w:t>
      </w:r>
      <w:r w:rsidRPr="00AA6898">
        <w:rPr>
          <w:sz w:val="28"/>
          <w:szCs w:val="28"/>
        </w:rPr>
        <w:t xml:space="preserve">рублей или </w:t>
      </w:r>
      <w:r w:rsidR="00272ADA">
        <w:rPr>
          <w:sz w:val="28"/>
          <w:szCs w:val="28"/>
        </w:rPr>
        <w:t>99,</w:t>
      </w:r>
      <w:r w:rsidR="00387F55">
        <w:rPr>
          <w:sz w:val="28"/>
          <w:szCs w:val="28"/>
        </w:rPr>
        <w:t>6</w:t>
      </w:r>
      <w:r w:rsidRPr="00AA6898">
        <w:rPr>
          <w:sz w:val="28"/>
          <w:szCs w:val="28"/>
        </w:rPr>
        <w:t xml:space="preserve"> %.</w:t>
      </w:r>
    </w:p>
    <w:p w:rsidR="006C24F9" w:rsidRDefault="00144B2B" w:rsidP="006E5E9A">
      <w:pPr>
        <w:ind w:firstLine="708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Раздел 10</w:t>
      </w:r>
      <w:r w:rsidRPr="00AA6898">
        <w:rPr>
          <w:b/>
          <w:sz w:val="28"/>
          <w:szCs w:val="28"/>
        </w:rPr>
        <w:t>00</w:t>
      </w:r>
      <w:r w:rsidRPr="00AA6898">
        <w:rPr>
          <w:sz w:val="28"/>
          <w:szCs w:val="28"/>
        </w:rPr>
        <w:t xml:space="preserve"> </w:t>
      </w:r>
      <w:r w:rsidRPr="00AA6898">
        <w:rPr>
          <w:b/>
          <w:i/>
          <w:sz w:val="28"/>
          <w:szCs w:val="28"/>
          <w:u w:val="single"/>
        </w:rPr>
        <w:t>«</w:t>
      </w:r>
      <w:r>
        <w:rPr>
          <w:b/>
          <w:i/>
          <w:sz w:val="28"/>
          <w:szCs w:val="28"/>
          <w:u w:val="single"/>
        </w:rPr>
        <w:t>Социальная политика</w:t>
      </w:r>
      <w:r w:rsidRPr="00AA6898">
        <w:rPr>
          <w:b/>
          <w:i/>
          <w:sz w:val="28"/>
          <w:szCs w:val="28"/>
          <w:u w:val="single"/>
        </w:rPr>
        <w:t xml:space="preserve">» </w:t>
      </w:r>
      <w:r w:rsidRPr="00AA6898">
        <w:rPr>
          <w:sz w:val="28"/>
          <w:szCs w:val="28"/>
        </w:rPr>
        <w:t xml:space="preserve">расходы предусмотрены в сумме </w:t>
      </w:r>
      <w:r>
        <w:rPr>
          <w:sz w:val="28"/>
          <w:szCs w:val="28"/>
        </w:rPr>
        <w:t xml:space="preserve">              </w:t>
      </w:r>
      <w:r w:rsidR="00BE55EB">
        <w:rPr>
          <w:sz w:val="28"/>
          <w:szCs w:val="28"/>
        </w:rPr>
        <w:t>9676,56</w:t>
      </w:r>
      <w:r>
        <w:rPr>
          <w:sz w:val="28"/>
          <w:szCs w:val="28"/>
        </w:rPr>
        <w:t xml:space="preserve"> тыс. </w:t>
      </w:r>
      <w:r w:rsidRPr="00AA6898">
        <w:rPr>
          <w:sz w:val="28"/>
          <w:szCs w:val="28"/>
        </w:rPr>
        <w:t xml:space="preserve"> рублей, исполнено  </w:t>
      </w:r>
      <w:r w:rsidR="00BE55EB">
        <w:rPr>
          <w:sz w:val="28"/>
          <w:szCs w:val="28"/>
        </w:rPr>
        <w:t>9 151,21</w:t>
      </w:r>
      <w:r>
        <w:rPr>
          <w:sz w:val="28"/>
          <w:szCs w:val="28"/>
        </w:rPr>
        <w:t xml:space="preserve"> тыс. </w:t>
      </w:r>
      <w:r w:rsidRPr="00AA6898">
        <w:rPr>
          <w:sz w:val="28"/>
          <w:szCs w:val="28"/>
        </w:rPr>
        <w:t xml:space="preserve">рублей или </w:t>
      </w:r>
      <w:r>
        <w:rPr>
          <w:sz w:val="28"/>
          <w:szCs w:val="28"/>
        </w:rPr>
        <w:t>9</w:t>
      </w:r>
      <w:r w:rsidR="00BE55EB">
        <w:rPr>
          <w:sz w:val="28"/>
          <w:szCs w:val="28"/>
        </w:rPr>
        <w:t xml:space="preserve">4,6 </w:t>
      </w:r>
      <w:r w:rsidRPr="00AA6898">
        <w:rPr>
          <w:sz w:val="28"/>
          <w:szCs w:val="28"/>
        </w:rPr>
        <w:t xml:space="preserve"> %.</w:t>
      </w:r>
    </w:p>
    <w:p w:rsidR="00976B84" w:rsidRPr="009E3C84" w:rsidRDefault="00976B84" w:rsidP="00214EA7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Раздел 11</w:t>
      </w:r>
      <w:r w:rsidRPr="00AA6898">
        <w:rPr>
          <w:b/>
          <w:sz w:val="28"/>
          <w:szCs w:val="28"/>
        </w:rPr>
        <w:t>00</w:t>
      </w:r>
      <w:r w:rsidRPr="00AA6898">
        <w:rPr>
          <w:sz w:val="28"/>
          <w:szCs w:val="28"/>
        </w:rPr>
        <w:t xml:space="preserve"> </w:t>
      </w:r>
      <w:r w:rsidRPr="00AA6898">
        <w:rPr>
          <w:b/>
          <w:i/>
          <w:sz w:val="28"/>
          <w:szCs w:val="28"/>
          <w:u w:val="single"/>
        </w:rPr>
        <w:t>«</w:t>
      </w:r>
      <w:r>
        <w:rPr>
          <w:b/>
          <w:i/>
          <w:sz w:val="28"/>
          <w:szCs w:val="28"/>
          <w:u w:val="single"/>
        </w:rPr>
        <w:t>Физическая культура и спорт</w:t>
      </w:r>
      <w:r w:rsidRPr="00AA6898">
        <w:rPr>
          <w:b/>
          <w:i/>
          <w:sz w:val="28"/>
          <w:szCs w:val="28"/>
          <w:u w:val="single"/>
        </w:rPr>
        <w:t xml:space="preserve">» </w:t>
      </w:r>
    </w:p>
    <w:p w:rsidR="008A2CAE" w:rsidRDefault="00976B84" w:rsidP="0074003E">
      <w:pPr>
        <w:jc w:val="both"/>
        <w:rPr>
          <w:sz w:val="28"/>
          <w:szCs w:val="28"/>
        </w:rPr>
      </w:pPr>
      <w:r w:rsidRPr="00D21EEA">
        <w:rPr>
          <w:sz w:val="28"/>
          <w:szCs w:val="28"/>
        </w:rPr>
        <w:t xml:space="preserve">Расходы предусмотрены в сумме </w:t>
      </w:r>
      <w:r w:rsidR="00885628">
        <w:rPr>
          <w:sz w:val="28"/>
          <w:szCs w:val="28"/>
        </w:rPr>
        <w:t>3 725,81</w:t>
      </w:r>
      <w:r w:rsidR="0070121C">
        <w:rPr>
          <w:sz w:val="28"/>
          <w:szCs w:val="28"/>
        </w:rPr>
        <w:t xml:space="preserve"> </w:t>
      </w:r>
      <w:r w:rsidR="00144B2B">
        <w:rPr>
          <w:sz w:val="28"/>
          <w:szCs w:val="28"/>
        </w:rPr>
        <w:t>тыс</w:t>
      </w:r>
      <w:r w:rsidR="0070121C">
        <w:rPr>
          <w:sz w:val="28"/>
          <w:szCs w:val="28"/>
        </w:rPr>
        <w:t xml:space="preserve">. </w:t>
      </w:r>
      <w:r w:rsidRPr="00D21EEA">
        <w:rPr>
          <w:sz w:val="28"/>
          <w:szCs w:val="28"/>
        </w:rPr>
        <w:t xml:space="preserve"> рублей, исполнение составило </w:t>
      </w:r>
      <w:r w:rsidR="00885628">
        <w:rPr>
          <w:sz w:val="28"/>
          <w:szCs w:val="28"/>
        </w:rPr>
        <w:t>3 014,72</w:t>
      </w:r>
      <w:r w:rsidR="0070121C">
        <w:rPr>
          <w:sz w:val="28"/>
          <w:szCs w:val="28"/>
        </w:rPr>
        <w:t xml:space="preserve"> млн. </w:t>
      </w:r>
      <w:r>
        <w:rPr>
          <w:sz w:val="28"/>
          <w:szCs w:val="28"/>
        </w:rPr>
        <w:t xml:space="preserve"> рублей или </w:t>
      </w:r>
      <w:r w:rsidR="00885628">
        <w:rPr>
          <w:sz w:val="28"/>
          <w:szCs w:val="28"/>
        </w:rPr>
        <w:t>80,9</w:t>
      </w:r>
      <w:r w:rsidRPr="00D21EEA">
        <w:rPr>
          <w:sz w:val="28"/>
          <w:szCs w:val="28"/>
        </w:rPr>
        <w:t xml:space="preserve"> %.</w:t>
      </w:r>
    </w:p>
    <w:p w:rsidR="00214EA7" w:rsidRDefault="00214EA7" w:rsidP="008867D9">
      <w:pPr>
        <w:ind w:hanging="284"/>
        <w:rPr>
          <w:b/>
        </w:rPr>
      </w:pPr>
    </w:p>
    <w:p w:rsidR="008867D9" w:rsidRPr="00372D48" w:rsidRDefault="00372D48" w:rsidP="008867D9">
      <w:pPr>
        <w:ind w:hanging="284"/>
        <w:rPr>
          <w:color w:val="FF0000"/>
          <w:sz w:val="28"/>
          <w:szCs w:val="28"/>
        </w:rPr>
      </w:pPr>
      <w:r w:rsidRPr="00372D48">
        <w:rPr>
          <w:b/>
        </w:rPr>
        <w:t>З</w:t>
      </w:r>
      <w:r w:rsidR="001C2B8A" w:rsidRPr="00372D48">
        <w:rPr>
          <w:b/>
        </w:rPr>
        <w:t>аместител</w:t>
      </w:r>
      <w:r w:rsidRPr="00372D48">
        <w:rPr>
          <w:b/>
        </w:rPr>
        <w:t>ь</w:t>
      </w:r>
      <w:r w:rsidR="001C1A97" w:rsidRPr="00372D48">
        <w:rPr>
          <w:b/>
        </w:rPr>
        <w:t xml:space="preserve"> Руководителя Администрации</w:t>
      </w:r>
    </w:p>
    <w:p w:rsidR="001C1A97" w:rsidRPr="008867D9" w:rsidRDefault="001C1A97" w:rsidP="008867D9">
      <w:pPr>
        <w:ind w:hanging="284"/>
        <w:jc w:val="both"/>
        <w:rPr>
          <w:color w:val="FF0000"/>
          <w:sz w:val="28"/>
          <w:szCs w:val="28"/>
        </w:rPr>
      </w:pPr>
      <w:r w:rsidRPr="00372D48">
        <w:rPr>
          <w:b/>
        </w:rPr>
        <w:t xml:space="preserve">МО « </w:t>
      </w:r>
      <w:proofErr w:type="spellStart"/>
      <w:r w:rsidRPr="00372D48">
        <w:rPr>
          <w:b/>
        </w:rPr>
        <w:t>Тарбагатайский</w:t>
      </w:r>
      <w:proofErr w:type="spellEnd"/>
      <w:r w:rsidRPr="00372D48">
        <w:rPr>
          <w:b/>
        </w:rPr>
        <w:t xml:space="preserve"> район» по экономике и финансам                            </w:t>
      </w:r>
      <w:proofErr w:type="spellStart"/>
      <w:r w:rsidR="003E138C">
        <w:rPr>
          <w:b/>
        </w:rPr>
        <w:t>Аюши</w:t>
      </w:r>
      <w:r w:rsidR="00F273AF">
        <w:rPr>
          <w:b/>
        </w:rPr>
        <w:t>ева</w:t>
      </w:r>
      <w:proofErr w:type="spellEnd"/>
      <w:r w:rsidR="00F273AF">
        <w:rPr>
          <w:b/>
        </w:rPr>
        <w:t xml:space="preserve"> Т.Ф.</w:t>
      </w:r>
    </w:p>
    <w:p w:rsidR="002D313A" w:rsidRDefault="00E14120" w:rsidP="00CE6C38">
      <w:pPr>
        <w:jc w:val="both"/>
        <w:rPr>
          <w:sz w:val="28"/>
          <w:szCs w:val="28"/>
        </w:rPr>
      </w:pPr>
      <w:r w:rsidRPr="00E1412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</w:p>
    <w:p w:rsidR="008867D9" w:rsidRDefault="008867D9" w:rsidP="00CE6C38">
      <w:pPr>
        <w:jc w:val="both"/>
        <w:rPr>
          <w:sz w:val="18"/>
          <w:szCs w:val="18"/>
        </w:rPr>
      </w:pPr>
    </w:p>
    <w:p w:rsidR="001C1A97" w:rsidRDefault="001C1A97" w:rsidP="00CE6C38">
      <w:pPr>
        <w:jc w:val="both"/>
        <w:rPr>
          <w:sz w:val="18"/>
          <w:szCs w:val="18"/>
        </w:rPr>
      </w:pPr>
    </w:p>
    <w:p w:rsidR="006E5E9A" w:rsidRDefault="006E5E9A" w:rsidP="00CE6C38">
      <w:pPr>
        <w:jc w:val="both"/>
        <w:rPr>
          <w:sz w:val="18"/>
          <w:szCs w:val="18"/>
        </w:rPr>
      </w:pPr>
    </w:p>
    <w:p w:rsidR="001C1A97" w:rsidRDefault="0074003E" w:rsidP="00CE6C38">
      <w:pPr>
        <w:jc w:val="both"/>
        <w:rPr>
          <w:sz w:val="18"/>
          <w:szCs w:val="18"/>
        </w:rPr>
      </w:pPr>
      <w:proofErr w:type="spellStart"/>
      <w:r w:rsidRPr="001C1A97">
        <w:rPr>
          <w:sz w:val="18"/>
          <w:szCs w:val="18"/>
        </w:rPr>
        <w:t>Думнова</w:t>
      </w:r>
      <w:proofErr w:type="spellEnd"/>
      <w:r w:rsidRPr="001C1A97">
        <w:rPr>
          <w:sz w:val="18"/>
          <w:szCs w:val="18"/>
        </w:rPr>
        <w:t xml:space="preserve"> Н.С.</w:t>
      </w:r>
    </w:p>
    <w:p w:rsidR="00385D61" w:rsidRPr="001C1A97" w:rsidRDefault="004D4DCC" w:rsidP="00CE6C38">
      <w:pPr>
        <w:jc w:val="both"/>
        <w:rPr>
          <w:sz w:val="18"/>
          <w:szCs w:val="18"/>
        </w:rPr>
      </w:pPr>
      <w:r w:rsidRPr="001C1A97">
        <w:rPr>
          <w:sz w:val="18"/>
          <w:szCs w:val="18"/>
        </w:rPr>
        <w:t>8(30-146) 56-0-38</w:t>
      </w:r>
    </w:p>
    <w:sectPr w:rsidR="00385D61" w:rsidRPr="001C1A97" w:rsidSect="00701966">
      <w:headerReference w:type="even" r:id="rId8"/>
      <w:headerReference w:type="default" r:id="rId9"/>
      <w:pgSz w:w="11907" w:h="16840" w:code="9"/>
      <w:pgMar w:top="284" w:right="708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BB1" w:rsidRDefault="00736BB1" w:rsidP="0020146A">
      <w:r>
        <w:separator/>
      </w:r>
    </w:p>
  </w:endnote>
  <w:endnote w:type="continuationSeparator" w:id="0">
    <w:p w:rsidR="00736BB1" w:rsidRDefault="00736BB1" w:rsidP="0020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BB1" w:rsidRDefault="00736BB1" w:rsidP="0020146A">
      <w:r>
        <w:separator/>
      </w:r>
    </w:p>
  </w:footnote>
  <w:footnote w:type="continuationSeparator" w:id="0">
    <w:p w:rsidR="00736BB1" w:rsidRDefault="00736BB1" w:rsidP="00201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FC" w:rsidRDefault="006A3283" w:rsidP="0028632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53EFC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53EFC" w:rsidRDefault="00A53E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FC" w:rsidRDefault="006A3283" w:rsidP="00286320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A53EF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829CF">
      <w:rPr>
        <w:rStyle w:val="af2"/>
        <w:noProof/>
      </w:rPr>
      <w:t>7</w:t>
    </w:r>
    <w:r>
      <w:rPr>
        <w:rStyle w:val="af2"/>
      </w:rPr>
      <w:fldChar w:fldCharType="end"/>
    </w:r>
  </w:p>
  <w:p w:rsidR="00A53EFC" w:rsidRDefault="00A53E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278"/>
        </w:tabs>
        <w:ind w:left="278" w:hanging="278"/>
      </w:pPr>
      <w:rPr>
        <w:rFonts w:ascii="Times New Roman" w:hAnsi="Times New Roman"/>
      </w:rPr>
    </w:lvl>
  </w:abstractNum>
  <w:abstractNum w:abstractNumId="1">
    <w:nsid w:val="0C234BC0"/>
    <w:multiLevelType w:val="hybridMultilevel"/>
    <w:tmpl w:val="E1E0C93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292889"/>
    <w:multiLevelType w:val="hybridMultilevel"/>
    <w:tmpl w:val="75A6F80C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37CD7"/>
    <w:multiLevelType w:val="hybridMultilevel"/>
    <w:tmpl w:val="0A641E5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87F8E"/>
    <w:multiLevelType w:val="hybridMultilevel"/>
    <w:tmpl w:val="AF668312"/>
    <w:lvl w:ilvl="0" w:tplc="329AB8CE">
      <w:numFmt w:val="bullet"/>
      <w:lvlText w:val=""/>
      <w:lvlJc w:val="left"/>
      <w:pPr>
        <w:tabs>
          <w:tab w:val="num" w:pos="1608"/>
        </w:tabs>
        <w:ind w:left="1608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DC137AF"/>
    <w:multiLevelType w:val="hybridMultilevel"/>
    <w:tmpl w:val="5510D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8F695B"/>
    <w:multiLevelType w:val="hybridMultilevel"/>
    <w:tmpl w:val="2F2CF81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26D443C0"/>
    <w:multiLevelType w:val="hybridMultilevel"/>
    <w:tmpl w:val="A7DAD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EC6554"/>
    <w:multiLevelType w:val="hybridMultilevel"/>
    <w:tmpl w:val="DA3E02B8"/>
    <w:lvl w:ilvl="0" w:tplc="04FECA68">
      <w:start w:val="1"/>
      <w:numFmt w:val="bullet"/>
      <w:lvlText w:val=""/>
      <w:lvlJc w:val="left"/>
      <w:pPr>
        <w:tabs>
          <w:tab w:val="num" w:pos="1588"/>
        </w:tabs>
        <w:ind w:left="1418" w:firstLine="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A63A0"/>
    <w:multiLevelType w:val="hybridMultilevel"/>
    <w:tmpl w:val="0DD02A5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100D36"/>
    <w:multiLevelType w:val="hybridMultilevel"/>
    <w:tmpl w:val="E00023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333292"/>
    <w:multiLevelType w:val="hybridMultilevel"/>
    <w:tmpl w:val="D070F60C"/>
    <w:lvl w:ilvl="0" w:tplc="8EB076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A864F2"/>
    <w:multiLevelType w:val="hybridMultilevel"/>
    <w:tmpl w:val="103C3476"/>
    <w:lvl w:ilvl="0" w:tplc="FB00EAA2">
      <w:start w:val="6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A376C8"/>
    <w:multiLevelType w:val="hybridMultilevel"/>
    <w:tmpl w:val="62E8E0D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>
    <w:nsid w:val="74704681"/>
    <w:multiLevelType w:val="hybridMultilevel"/>
    <w:tmpl w:val="FA3C5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B15081"/>
    <w:multiLevelType w:val="hybridMultilevel"/>
    <w:tmpl w:val="364C4B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9B96E54"/>
    <w:multiLevelType w:val="hybridMultilevel"/>
    <w:tmpl w:val="A5C0335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0C4E87"/>
    <w:multiLevelType w:val="hybridMultilevel"/>
    <w:tmpl w:val="89749EE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13"/>
  </w:num>
  <w:num w:numId="5">
    <w:abstractNumId w:val="15"/>
  </w:num>
  <w:num w:numId="6">
    <w:abstractNumId w:val="0"/>
    <w:lvlOverride w:ilvl="0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D0"/>
    <w:rsid w:val="000010D0"/>
    <w:rsid w:val="00002126"/>
    <w:rsid w:val="000039DE"/>
    <w:rsid w:val="0000458A"/>
    <w:rsid w:val="00005A2E"/>
    <w:rsid w:val="0000709B"/>
    <w:rsid w:val="00011683"/>
    <w:rsid w:val="00012179"/>
    <w:rsid w:val="000154B1"/>
    <w:rsid w:val="000167EE"/>
    <w:rsid w:val="0002128B"/>
    <w:rsid w:val="00025E76"/>
    <w:rsid w:val="000272CC"/>
    <w:rsid w:val="00031E84"/>
    <w:rsid w:val="00033323"/>
    <w:rsid w:val="00034677"/>
    <w:rsid w:val="000355D1"/>
    <w:rsid w:val="000355F5"/>
    <w:rsid w:val="00035D7E"/>
    <w:rsid w:val="00041AB0"/>
    <w:rsid w:val="00041C4D"/>
    <w:rsid w:val="00043D04"/>
    <w:rsid w:val="000450F6"/>
    <w:rsid w:val="00045619"/>
    <w:rsid w:val="000513B9"/>
    <w:rsid w:val="00051C4F"/>
    <w:rsid w:val="000522DC"/>
    <w:rsid w:val="000528EE"/>
    <w:rsid w:val="00053C7E"/>
    <w:rsid w:val="00060C96"/>
    <w:rsid w:val="00062D9E"/>
    <w:rsid w:val="000703C5"/>
    <w:rsid w:val="00070B5A"/>
    <w:rsid w:val="00073514"/>
    <w:rsid w:val="00073BBC"/>
    <w:rsid w:val="0007702A"/>
    <w:rsid w:val="00082F47"/>
    <w:rsid w:val="000872A1"/>
    <w:rsid w:val="000927A5"/>
    <w:rsid w:val="000933BA"/>
    <w:rsid w:val="00093A56"/>
    <w:rsid w:val="00093D5C"/>
    <w:rsid w:val="000948C2"/>
    <w:rsid w:val="000955E4"/>
    <w:rsid w:val="000959D1"/>
    <w:rsid w:val="000A099D"/>
    <w:rsid w:val="000A16EE"/>
    <w:rsid w:val="000A1DBB"/>
    <w:rsid w:val="000A2C70"/>
    <w:rsid w:val="000A2D78"/>
    <w:rsid w:val="000B34DC"/>
    <w:rsid w:val="000B3505"/>
    <w:rsid w:val="000B3980"/>
    <w:rsid w:val="000B584C"/>
    <w:rsid w:val="000C1376"/>
    <w:rsid w:val="000C54A3"/>
    <w:rsid w:val="000C555E"/>
    <w:rsid w:val="000D128C"/>
    <w:rsid w:val="000D2B80"/>
    <w:rsid w:val="000D406C"/>
    <w:rsid w:val="000D41DE"/>
    <w:rsid w:val="000D4555"/>
    <w:rsid w:val="000D5025"/>
    <w:rsid w:val="000E125B"/>
    <w:rsid w:val="000E1612"/>
    <w:rsid w:val="000E1A67"/>
    <w:rsid w:val="000F2362"/>
    <w:rsid w:val="000F35E9"/>
    <w:rsid w:val="001007F3"/>
    <w:rsid w:val="00101EF1"/>
    <w:rsid w:val="00102376"/>
    <w:rsid w:val="00102C47"/>
    <w:rsid w:val="00104D89"/>
    <w:rsid w:val="00105FD0"/>
    <w:rsid w:val="0010704A"/>
    <w:rsid w:val="00107A6E"/>
    <w:rsid w:val="001169FA"/>
    <w:rsid w:val="00117600"/>
    <w:rsid w:val="00117B7F"/>
    <w:rsid w:val="00121806"/>
    <w:rsid w:val="001235C6"/>
    <w:rsid w:val="001235F9"/>
    <w:rsid w:val="001236CD"/>
    <w:rsid w:val="001264A5"/>
    <w:rsid w:val="00126989"/>
    <w:rsid w:val="00127DA2"/>
    <w:rsid w:val="00130C51"/>
    <w:rsid w:val="00130FC0"/>
    <w:rsid w:val="00131594"/>
    <w:rsid w:val="00134186"/>
    <w:rsid w:val="001357F4"/>
    <w:rsid w:val="00144B2B"/>
    <w:rsid w:val="001460AA"/>
    <w:rsid w:val="00152E29"/>
    <w:rsid w:val="00153382"/>
    <w:rsid w:val="00153875"/>
    <w:rsid w:val="00161D61"/>
    <w:rsid w:val="00164EBB"/>
    <w:rsid w:val="001661FE"/>
    <w:rsid w:val="00166743"/>
    <w:rsid w:val="00166EA7"/>
    <w:rsid w:val="0016728D"/>
    <w:rsid w:val="001673AB"/>
    <w:rsid w:val="00170A0E"/>
    <w:rsid w:val="00173994"/>
    <w:rsid w:val="00174A61"/>
    <w:rsid w:val="0017536B"/>
    <w:rsid w:val="00177794"/>
    <w:rsid w:val="00181044"/>
    <w:rsid w:val="0018384A"/>
    <w:rsid w:val="00186084"/>
    <w:rsid w:val="001915FB"/>
    <w:rsid w:val="00194B54"/>
    <w:rsid w:val="00195A7B"/>
    <w:rsid w:val="00195F6D"/>
    <w:rsid w:val="0019699C"/>
    <w:rsid w:val="001A0056"/>
    <w:rsid w:val="001A224D"/>
    <w:rsid w:val="001A2624"/>
    <w:rsid w:val="001A2736"/>
    <w:rsid w:val="001A50DD"/>
    <w:rsid w:val="001A7CE2"/>
    <w:rsid w:val="001B086F"/>
    <w:rsid w:val="001B5E70"/>
    <w:rsid w:val="001B63CC"/>
    <w:rsid w:val="001B67F7"/>
    <w:rsid w:val="001C091C"/>
    <w:rsid w:val="001C17DA"/>
    <w:rsid w:val="001C1A97"/>
    <w:rsid w:val="001C2B8A"/>
    <w:rsid w:val="001C41D0"/>
    <w:rsid w:val="001C4989"/>
    <w:rsid w:val="001C4D0F"/>
    <w:rsid w:val="001D1605"/>
    <w:rsid w:val="001D1ADB"/>
    <w:rsid w:val="001D2ECC"/>
    <w:rsid w:val="001D55CB"/>
    <w:rsid w:val="001E163C"/>
    <w:rsid w:val="001F1D2F"/>
    <w:rsid w:val="001F21AD"/>
    <w:rsid w:val="001F392D"/>
    <w:rsid w:val="0020146A"/>
    <w:rsid w:val="00201733"/>
    <w:rsid w:val="00201782"/>
    <w:rsid w:val="00202294"/>
    <w:rsid w:val="00203D5F"/>
    <w:rsid w:val="00210E8A"/>
    <w:rsid w:val="00211868"/>
    <w:rsid w:val="00214EA7"/>
    <w:rsid w:val="0021553C"/>
    <w:rsid w:val="002168C8"/>
    <w:rsid w:val="00216DC5"/>
    <w:rsid w:val="00222BF6"/>
    <w:rsid w:val="00223575"/>
    <w:rsid w:val="00224F9A"/>
    <w:rsid w:val="002262C5"/>
    <w:rsid w:val="002266A1"/>
    <w:rsid w:val="00230256"/>
    <w:rsid w:val="00231810"/>
    <w:rsid w:val="00231954"/>
    <w:rsid w:val="002329E0"/>
    <w:rsid w:val="002415CB"/>
    <w:rsid w:val="00243B8C"/>
    <w:rsid w:val="00244DDE"/>
    <w:rsid w:val="00245637"/>
    <w:rsid w:val="00245858"/>
    <w:rsid w:val="0025035E"/>
    <w:rsid w:val="0025054F"/>
    <w:rsid w:val="002533DC"/>
    <w:rsid w:val="00254F45"/>
    <w:rsid w:val="00255DC3"/>
    <w:rsid w:val="00255F68"/>
    <w:rsid w:val="00257187"/>
    <w:rsid w:val="00266F05"/>
    <w:rsid w:val="00267A64"/>
    <w:rsid w:val="00267AB4"/>
    <w:rsid w:val="00270C99"/>
    <w:rsid w:val="00270DB8"/>
    <w:rsid w:val="002711F3"/>
    <w:rsid w:val="00272ADA"/>
    <w:rsid w:val="0027511E"/>
    <w:rsid w:val="00275579"/>
    <w:rsid w:val="0028123C"/>
    <w:rsid w:val="00281B6D"/>
    <w:rsid w:val="0028215E"/>
    <w:rsid w:val="00282AAF"/>
    <w:rsid w:val="002850A3"/>
    <w:rsid w:val="00286320"/>
    <w:rsid w:val="00287387"/>
    <w:rsid w:val="002911BE"/>
    <w:rsid w:val="002928F6"/>
    <w:rsid w:val="00292EDA"/>
    <w:rsid w:val="00296C7F"/>
    <w:rsid w:val="002A120E"/>
    <w:rsid w:val="002A14E0"/>
    <w:rsid w:val="002A1CC0"/>
    <w:rsid w:val="002B1C40"/>
    <w:rsid w:val="002B4E70"/>
    <w:rsid w:val="002B5B4F"/>
    <w:rsid w:val="002B6538"/>
    <w:rsid w:val="002B6D36"/>
    <w:rsid w:val="002C1036"/>
    <w:rsid w:val="002C2C48"/>
    <w:rsid w:val="002C4BC1"/>
    <w:rsid w:val="002C514E"/>
    <w:rsid w:val="002D0050"/>
    <w:rsid w:val="002D313A"/>
    <w:rsid w:val="002D611A"/>
    <w:rsid w:val="002D7513"/>
    <w:rsid w:val="002D7C9B"/>
    <w:rsid w:val="002E1362"/>
    <w:rsid w:val="002E2247"/>
    <w:rsid w:val="002E2272"/>
    <w:rsid w:val="002E2C7D"/>
    <w:rsid w:val="002E340B"/>
    <w:rsid w:val="002E5BB8"/>
    <w:rsid w:val="002E6AC3"/>
    <w:rsid w:val="002E6DAC"/>
    <w:rsid w:val="002E72E2"/>
    <w:rsid w:val="002E74A9"/>
    <w:rsid w:val="002F25A6"/>
    <w:rsid w:val="002F328C"/>
    <w:rsid w:val="002F32A7"/>
    <w:rsid w:val="002F51A7"/>
    <w:rsid w:val="002F6A78"/>
    <w:rsid w:val="002F71FD"/>
    <w:rsid w:val="00300AA4"/>
    <w:rsid w:val="003031EC"/>
    <w:rsid w:val="00304682"/>
    <w:rsid w:val="0030500C"/>
    <w:rsid w:val="0030531F"/>
    <w:rsid w:val="00307092"/>
    <w:rsid w:val="00307F86"/>
    <w:rsid w:val="003102C8"/>
    <w:rsid w:val="003106C6"/>
    <w:rsid w:val="003109C0"/>
    <w:rsid w:val="00314D45"/>
    <w:rsid w:val="00315697"/>
    <w:rsid w:val="00315788"/>
    <w:rsid w:val="00315962"/>
    <w:rsid w:val="00321026"/>
    <w:rsid w:val="00323601"/>
    <w:rsid w:val="00325C8E"/>
    <w:rsid w:val="00332B95"/>
    <w:rsid w:val="0033442A"/>
    <w:rsid w:val="00336D75"/>
    <w:rsid w:val="00337834"/>
    <w:rsid w:val="00340DBD"/>
    <w:rsid w:val="003419C5"/>
    <w:rsid w:val="00342854"/>
    <w:rsid w:val="003447F0"/>
    <w:rsid w:val="003523EF"/>
    <w:rsid w:val="00355382"/>
    <w:rsid w:val="00355E85"/>
    <w:rsid w:val="00360948"/>
    <w:rsid w:val="00366DAB"/>
    <w:rsid w:val="00372D48"/>
    <w:rsid w:val="00374D12"/>
    <w:rsid w:val="00381813"/>
    <w:rsid w:val="00384970"/>
    <w:rsid w:val="00384A75"/>
    <w:rsid w:val="00384FAC"/>
    <w:rsid w:val="00385D61"/>
    <w:rsid w:val="00386FF6"/>
    <w:rsid w:val="00387F55"/>
    <w:rsid w:val="00393925"/>
    <w:rsid w:val="0039411B"/>
    <w:rsid w:val="0039626C"/>
    <w:rsid w:val="00397517"/>
    <w:rsid w:val="00397922"/>
    <w:rsid w:val="003A2AFD"/>
    <w:rsid w:val="003A2DE1"/>
    <w:rsid w:val="003A59F7"/>
    <w:rsid w:val="003A611E"/>
    <w:rsid w:val="003A618F"/>
    <w:rsid w:val="003A642F"/>
    <w:rsid w:val="003B2886"/>
    <w:rsid w:val="003B3667"/>
    <w:rsid w:val="003B5A70"/>
    <w:rsid w:val="003B6F01"/>
    <w:rsid w:val="003C091D"/>
    <w:rsid w:val="003C0B3A"/>
    <w:rsid w:val="003C174C"/>
    <w:rsid w:val="003C35E7"/>
    <w:rsid w:val="003C46B5"/>
    <w:rsid w:val="003C6A15"/>
    <w:rsid w:val="003C77D1"/>
    <w:rsid w:val="003D07C0"/>
    <w:rsid w:val="003D266D"/>
    <w:rsid w:val="003D4D81"/>
    <w:rsid w:val="003D567A"/>
    <w:rsid w:val="003E138C"/>
    <w:rsid w:val="003E4D08"/>
    <w:rsid w:val="003F60DB"/>
    <w:rsid w:val="003F6237"/>
    <w:rsid w:val="004102FD"/>
    <w:rsid w:val="00410821"/>
    <w:rsid w:val="00411594"/>
    <w:rsid w:val="00411D5F"/>
    <w:rsid w:val="0041537B"/>
    <w:rsid w:val="00420882"/>
    <w:rsid w:val="00420E68"/>
    <w:rsid w:val="00421FED"/>
    <w:rsid w:val="004253B0"/>
    <w:rsid w:val="00426029"/>
    <w:rsid w:val="004261DE"/>
    <w:rsid w:val="00427426"/>
    <w:rsid w:val="004322E7"/>
    <w:rsid w:val="004323A4"/>
    <w:rsid w:val="004327B4"/>
    <w:rsid w:val="00442208"/>
    <w:rsid w:val="004427DD"/>
    <w:rsid w:val="0044375E"/>
    <w:rsid w:val="00446D86"/>
    <w:rsid w:val="00447103"/>
    <w:rsid w:val="004476A7"/>
    <w:rsid w:val="004510AF"/>
    <w:rsid w:val="00453C36"/>
    <w:rsid w:val="00453FE9"/>
    <w:rsid w:val="0045445E"/>
    <w:rsid w:val="00454FA7"/>
    <w:rsid w:val="00457D75"/>
    <w:rsid w:val="004624E0"/>
    <w:rsid w:val="004630D8"/>
    <w:rsid w:val="004640AC"/>
    <w:rsid w:val="00464B20"/>
    <w:rsid w:val="0046614A"/>
    <w:rsid w:val="00466490"/>
    <w:rsid w:val="00470DA1"/>
    <w:rsid w:val="00476F26"/>
    <w:rsid w:val="0047715E"/>
    <w:rsid w:val="00480122"/>
    <w:rsid w:val="004833A3"/>
    <w:rsid w:val="004869C9"/>
    <w:rsid w:val="004878A8"/>
    <w:rsid w:val="00490D69"/>
    <w:rsid w:val="00492B5A"/>
    <w:rsid w:val="00495453"/>
    <w:rsid w:val="00495797"/>
    <w:rsid w:val="004A229C"/>
    <w:rsid w:val="004A402D"/>
    <w:rsid w:val="004A7542"/>
    <w:rsid w:val="004A75C7"/>
    <w:rsid w:val="004B1F54"/>
    <w:rsid w:val="004B21F4"/>
    <w:rsid w:val="004B2226"/>
    <w:rsid w:val="004C4886"/>
    <w:rsid w:val="004C568C"/>
    <w:rsid w:val="004C737A"/>
    <w:rsid w:val="004D05C9"/>
    <w:rsid w:val="004D1987"/>
    <w:rsid w:val="004D1DFC"/>
    <w:rsid w:val="004D3B3B"/>
    <w:rsid w:val="004D4DCC"/>
    <w:rsid w:val="004E3192"/>
    <w:rsid w:val="004E615E"/>
    <w:rsid w:val="004E6852"/>
    <w:rsid w:val="004E7CF1"/>
    <w:rsid w:val="0050182A"/>
    <w:rsid w:val="00501E06"/>
    <w:rsid w:val="00502C21"/>
    <w:rsid w:val="00503EAD"/>
    <w:rsid w:val="00511D6B"/>
    <w:rsid w:val="00513C6E"/>
    <w:rsid w:val="00514997"/>
    <w:rsid w:val="0052009D"/>
    <w:rsid w:val="005202F4"/>
    <w:rsid w:val="00525ABD"/>
    <w:rsid w:val="005279B4"/>
    <w:rsid w:val="00532C26"/>
    <w:rsid w:val="00532F12"/>
    <w:rsid w:val="00533248"/>
    <w:rsid w:val="00534CFD"/>
    <w:rsid w:val="005369B2"/>
    <w:rsid w:val="00536E81"/>
    <w:rsid w:val="005378D4"/>
    <w:rsid w:val="00540003"/>
    <w:rsid w:val="00542CFE"/>
    <w:rsid w:val="00543153"/>
    <w:rsid w:val="005508EE"/>
    <w:rsid w:val="00553FC6"/>
    <w:rsid w:val="00555DD7"/>
    <w:rsid w:val="00555E61"/>
    <w:rsid w:val="0056096F"/>
    <w:rsid w:val="00567BE2"/>
    <w:rsid w:val="00571DB1"/>
    <w:rsid w:val="00574591"/>
    <w:rsid w:val="00576585"/>
    <w:rsid w:val="005821D1"/>
    <w:rsid w:val="00583A1E"/>
    <w:rsid w:val="00584526"/>
    <w:rsid w:val="0058465E"/>
    <w:rsid w:val="005949F5"/>
    <w:rsid w:val="00596911"/>
    <w:rsid w:val="00597277"/>
    <w:rsid w:val="005A0D60"/>
    <w:rsid w:val="005A1168"/>
    <w:rsid w:val="005A7ABD"/>
    <w:rsid w:val="005B0215"/>
    <w:rsid w:val="005B0C79"/>
    <w:rsid w:val="005B0D59"/>
    <w:rsid w:val="005B6888"/>
    <w:rsid w:val="005B7330"/>
    <w:rsid w:val="005C0985"/>
    <w:rsid w:val="005C26B5"/>
    <w:rsid w:val="005C76A8"/>
    <w:rsid w:val="005D1DE0"/>
    <w:rsid w:val="005D21E6"/>
    <w:rsid w:val="005D4392"/>
    <w:rsid w:val="005D57BC"/>
    <w:rsid w:val="005E1022"/>
    <w:rsid w:val="005E1DF7"/>
    <w:rsid w:val="005E5931"/>
    <w:rsid w:val="005F08A0"/>
    <w:rsid w:val="005F0C47"/>
    <w:rsid w:val="005F208C"/>
    <w:rsid w:val="005F2DC3"/>
    <w:rsid w:val="00604575"/>
    <w:rsid w:val="00621416"/>
    <w:rsid w:val="00622152"/>
    <w:rsid w:val="006245BB"/>
    <w:rsid w:val="00630615"/>
    <w:rsid w:val="0063086B"/>
    <w:rsid w:val="006318D6"/>
    <w:rsid w:val="006356FC"/>
    <w:rsid w:val="006365FD"/>
    <w:rsid w:val="006462AD"/>
    <w:rsid w:val="0064706C"/>
    <w:rsid w:val="006477DD"/>
    <w:rsid w:val="00650D20"/>
    <w:rsid w:val="0065160F"/>
    <w:rsid w:val="00651D4D"/>
    <w:rsid w:val="00653069"/>
    <w:rsid w:val="00654891"/>
    <w:rsid w:val="00657E52"/>
    <w:rsid w:val="00661229"/>
    <w:rsid w:val="00665498"/>
    <w:rsid w:val="00672200"/>
    <w:rsid w:val="0067328A"/>
    <w:rsid w:val="00676FF4"/>
    <w:rsid w:val="00682EB0"/>
    <w:rsid w:val="00683A5E"/>
    <w:rsid w:val="00684A8D"/>
    <w:rsid w:val="00687B00"/>
    <w:rsid w:val="00690CD6"/>
    <w:rsid w:val="00692114"/>
    <w:rsid w:val="0069244F"/>
    <w:rsid w:val="00692847"/>
    <w:rsid w:val="00693D4B"/>
    <w:rsid w:val="0069469C"/>
    <w:rsid w:val="00696B60"/>
    <w:rsid w:val="006A05BD"/>
    <w:rsid w:val="006A1F41"/>
    <w:rsid w:val="006A3283"/>
    <w:rsid w:val="006A38C1"/>
    <w:rsid w:val="006A59FD"/>
    <w:rsid w:val="006A728D"/>
    <w:rsid w:val="006B5111"/>
    <w:rsid w:val="006C24F9"/>
    <w:rsid w:val="006C3127"/>
    <w:rsid w:val="006C3AEA"/>
    <w:rsid w:val="006C4C7C"/>
    <w:rsid w:val="006C5180"/>
    <w:rsid w:val="006C61C1"/>
    <w:rsid w:val="006C6734"/>
    <w:rsid w:val="006D06A4"/>
    <w:rsid w:val="006D34A2"/>
    <w:rsid w:val="006D729F"/>
    <w:rsid w:val="006E28A7"/>
    <w:rsid w:val="006E2C46"/>
    <w:rsid w:val="006E2C87"/>
    <w:rsid w:val="006E465F"/>
    <w:rsid w:val="006E5E9A"/>
    <w:rsid w:val="006F6729"/>
    <w:rsid w:val="006F71B8"/>
    <w:rsid w:val="0070121C"/>
    <w:rsid w:val="00701966"/>
    <w:rsid w:val="00702C12"/>
    <w:rsid w:val="00703E2C"/>
    <w:rsid w:val="00706112"/>
    <w:rsid w:val="00710E05"/>
    <w:rsid w:val="007121EF"/>
    <w:rsid w:val="00714DCF"/>
    <w:rsid w:val="007151A5"/>
    <w:rsid w:val="00717257"/>
    <w:rsid w:val="00717CB4"/>
    <w:rsid w:val="00721000"/>
    <w:rsid w:val="00722352"/>
    <w:rsid w:val="00727B9A"/>
    <w:rsid w:val="00731B36"/>
    <w:rsid w:val="0073223A"/>
    <w:rsid w:val="007323FF"/>
    <w:rsid w:val="00735934"/>
    <w:rsid w:val="00735ED0"/>
    <w:rsid w:val="00736BB1"/>
    <w:rsid w:val="0074003E"/>
    <w:rsid w:val="0074216E"/>
    <w:rsid w:val="00743C4D"/>
    <w:rsid w:val="007442A2"/>
    <w:rsid w:val="00744DFA"/>
    <w:rsid w:val="00745A1F"/>
    <w:rsid w:val="00747915"/>
    <w:rsid w:val="00750DD4"/>
    <w:rsid w:val="00753D14"/>
    <w:rsid w:val="00753E7A"/>
    <w:rsid w:val="00754083"/>
    <w:rsid w:val="00756678"/>
    <w:rsid w:val="00770892"/>
    <w:rsid w:val="00773D04"/>
    <w:rsid w:val="00775AD6"/>
    <w:rsid w:val="007760B2"/>
    <w:rsid w:val="0079022C"/>
    <w:rsid w:val="00791AE2"/>
    <w:rsid w:val="00792AD0"/>
    <w:rsid w:val="00794B79"/>
    <w:rsid w:val="007A7441"/>
    <w:rsid w:val="007B10AA"/>
    <w:rsid w:val="007B24E0"/>
    <w:rsid w:val="007B24FF"/>
    <w:rsid w:val="007B4A11"/>
    <w:rsid w:val="007B59BF"/>
    <w:rsid w:val="007C5509"/>
    <w:rsid w:val="007C7275"/>
    <w:rsid w:val="007D4212"/>
    <w:rsid w:val="007D5871"/>
    <w:rsid w:val="007E1C70"/>
    <w:rsid w:val="007E2878"/>
    <w:rsid w:val="007E38EB"/>
    <w:rsid w:val="007F384E"/>
    <w:rsid w:val="007F463A"/>
    <w:rsid w:val="007F51DC"/>
    <w:rsid w:val="007F648C"/>
    <w:rsid w:val="007F7B4A"/>
    <w:rsid w:val="00805400"/>
    <w:rsid w:val="00806CDB"/>
    <w:rsid w:val="008076B2"/>
    <w:rsid w:val="0081182F"/>
    <w:rsid w:val="00812E5F"/>
    <w:rsid w:val="00816AC2"/>
    <w:rsid w:val="00820E6A"/>
    <w:rsid w:val="00821008"/>
    <w:rsid w:val="008226AE"/>
    <w:rsid w:val="008227B5"/>
    <w:rsid w:val="00822E17"/>
    <w:rsid w:val="00823A48"/>
    <w:rsid w:val="008241C5"/>
    <w:rsid w:val="0082745E"/>
    <w:rsid w:val="0082788E"/>
    <w:rsid w:val="00830004"/>
    <w:rsid w:val="00832333"/>
    <w:rsid w:val="0083249C"/>
    <w:rsid w:val="00834C1B"/>
    <w:rsid w:val="00837757"/>
    <w:rsid w:val="00840570"/>
    <w:rsid w:val="0084058B"/>
    <w:rsid w:val="0084706F"/>
    <w:rsid w:val="008473C6"/>
    <w:rsid w:val="008500FB"/>
    <w:rsid w:val="00850F92"/>
    <w:rsid w:val="0085538F"/>
    <w:rsid w:val="00855C56"/>
    <w:rsid w:val="00856657"/>
    <w:rsid w:val="00856998"/>
    <w:rsid w:val="008572C1"/>
    <w:rsid w:val="008572F9"/>
    <w:rsid w:val="00857A81"/>
    <w:rsid w:val="008629E1"/>
    <w:rsid w:val="0086435A"/>
    <w:rsid w:val="008645BE"/>
    <w:rsid w:val="008647EE"/>
    <w:rsid w:val="00864FB8"/>
    <w:rsid w:val="008659E4"/>
    <w:rsid w:val="00866597"/>
    <w:rsid w:val="00871500"/>
    <w:rsid w:val="00875E00"/>
    <w:rsid w:val="00876ABF"/>
    <w:rsid w:val="00881095"/>
    <w:rsid w:val="008847E7"/>
    <w:rsid w:val="00885628"/>
    <w:rsid w:val="008867D9"/>
    <w:rsid w:val="00886867"/>
    <w:rsid w:val="0088763C"/>
    <w:rsid w:val="00891FA9"/>
    <w:rsid w:val="008922E7"/>
    <w:rsid w:val="00892630"/>
    <w:rsid w:val="00892C03"/>
    <w:rsid w:val="00896D6E"/>
    <w:rsid w:val="00897316"/>
    <w:rsid w:val="008A0B9F"/>
    <w:rsid w:val="008A26E9"/>
    <w:rsid w:val="008A2CAE"/>
    <w:rsid w:val="008A3B67"/>
    <w:rsid w:val="008A4606"/>
    <w:rsid w:val="008A573D"/>
    <w:rsid w:val="008A596F"/>
    <w:rsid w:val="008A64B7"/>
    <w:rsid w:val="008B090D"/>
    <w:rsid w:val="008B4B63"/>
    <w:rsid w:val="008C1BFC"/>
    <w:rsid w:val="008C1CC0"/>
    <w:rsid w:val="008C1EC9"/>
    <w:rsid w:val="008C54BE"/>
    <w:rsid w:val="008D1D9C"/>
    <w:rsid w:val="008D74CC"/>
    <w:rsid w:val="008E49A1"/>
    <w:rsid w:val="008E4A91"/>
    <w:rsid w:val="008E52A0"/>
    <w:rsid w:val="008E5EE3"/>
    <w:rsid w:val="008E5F24"/>
    <w:rsid w:val="008E6488"/>
    <w:rsid w:val="008E6E28"/>
    <w:rsid w:val="008F21C2"/>
    <w:rsid w:val="008F2309"/>
    <w:rsid w:val="008F398B"/>
    <w:rsid w:val="008F71E6"/>
    <w:rsid w:val="0090178B"/>
    <w:rsid w:val="009030D7"/>
    <w:rsid w:val="0090525C"/>
    <w:rsid w:val="00905355"/>
    <w:rsid w:val="00907283"/>
    <w:rsid w:val="00911EBA"/>
    <w:rsid w:val="00912B82"/>
    <w:rsid w:val="00912D5A"/>
    <w:rsid w:val="009137B9"/>
    <w:rsid w:val="00914C8B"/>
    <w:rsid w:val="00923ECC"/>
    <w:rsid w:val="009241DC"/>
    <w:rsid w:val="009254A5"/>
    <w:rsid w:val="00927265"/>
    <w:rsid w:val="009304A5"/>
    <w:rsid w:val="00930538"/>
    <w:rsid w:val="009308D3"/>
    <w:rsid w:val="00930AD6"/>
    <w:rsid w:val="009339C5"/>
    <w:rsid w:val="00933F5D"/>
    <w:rsid w:val="00934023"/>
    <w:rsid w:val="00934222"/>
    <w:rsid w:val="009359B0"/>
    <w:rsid w:val="00936043"/>
    <w:rsid w:val="00937C3D"/>
    <w:rsid w:val="009410DF"/>
    <w:rsid w:val="009441FB"/>
    <w:rsid w:val="009478BC"/>
    <w:rsid w:val="00953E38"/>
    <w:rsid w:val="0095446A"/>
    <w:rsid w:val="00955E5C"/>
    <w:rsid w:val="00957871"/>
    <w:rsid w:val="00963222"/>
    <w:rsid w:val="00964163"/>
    <w:rsid w:val="00964EB6"/>
    <w:rsid w:val="00967D78"/>
    <w:rsid w:val="00970CB3"/>
    <w:rsid w:val="00972DBA"/>
    <w:rsid w:val="00976A21"/>
    <w:rsid w:val="00976B84"/>
    <w:rsid w:val="0098074D"/>
    <w:rsid w:val="00985243"/>
    <w:rsid w:val="0098569C"/>
    <w:rsid w:val="00987F00"/>
    <w:rsid w:val="00992DF9"/>
    <w:rsid w:val="00994C16"/>
    <w:rsid w:val="00994E43"/>
    <w:rsid w:val="009950F0"/>
    <w:rsid w:val="00995988"/>
    <w:rsid w:val="00995ECC"/>
    <w:rsid w:val="009963B1"/>
    <w:rsid w:val="009A24A1"/>
    <w:rsid w:val="009A5752"/>
    <w:rsid w:val="009B13A4"/>
    <w:rsid w:val="009B1A9C"/>
    <w:rsid w:val="009B2EC2"/>
    <w:rsid w:val="009C4D16"/>
    <w:rsid w:val="009C4EA4"/>
    <w:rsid w:val="009C6995"/>
    <w:rsid w:val="009C6B94"/>
    <w:rsid w:val="009C7541"/>
    <w:rsid w:val="009D163F"/>
    <w:rsid w:val="009D5B6B"/>
    <w:rsid w:val="009D681C"/>
    <w:rsid w:val="009D6A83"/>
    <w:rsid w:val="009D77D9"/>
    <w:rsid w:val="009E3C84"/>
    <w:rsid w:val="009E5CF7"/>
    <w:rsid w:val="009F277A"/>
    <w:rsid w:val="009F3C0A"/>
    <w:rsid w:val="009F472A"/>
    <w:rsid w:val="009F5CD8"/>
    <w:rsid w:val="00A00052"/>
    <w:rsid w:val="00A016C0"/>
    <w:rsid w:val="00A021E9"/>
    <w:rsid w:val="00A04677"/>
    <w:rsid w:val="00A04725"/>
    <w:rsid w:val="00A0485B"/>
    <w:rsid w:val="00A14284"/>
    <w:rsid w:val="00A213F0"/>
    <w:rsid w:val="00A23940"/>
    <w:rsid w:val="00A2470A"/>
    <w:rsid w:val="00A255B7"/>
    <w:rsid w:val="00A26976"/>
    <w:rsid w:val="00A27C20"/>
    <w:rsid w:val="00A3122B"/>
    <w:rsid w:val="00A31EF9"/>
    <w:rsid w:val="00A33641"/>
    <w:rsid w:val="00A3766A"/>
    <w:rsid w:val="00A37FF7"/>
    <w:rsid w:val="00A4255F"/>
    <w:rsid w:val="00A43253"/>
    <w:rsid w:val="00A43C23"/>
    <w:rsid w:val="00A43F50"/>
    <w:rsid w:val="00A447ED"/>
    <w:rsid w:val="00A470FB"/>
    <w:rsid w:val="00A473A7"/>
    <w:rsid w:val="00A53ED5"/>
    <w:rsid w:val="00A53EFC"/>
    <w:rsid w:val="00A54CFE"/>
    <w:rsid w:val="00A54D8A"/>
    <w:rsid w:val="00A6179C"/>
    <w:rsid w:val="00A61AA7"/>
    <w:rsid w:val="00A62693"/>
    <w:rsid w:val="00A6349B"/>
    <w:rsid w:val="00A64B9D"/>
    <w:rsid w:val="00A67353"/>
    <w:rsid w:val="00A6739D"/>
    <w:rsid w:val="00A70A63"/>
    <w:rsid w:val="00A747E9"/>
    <w:rsid w:val="00A83539"/>
    <w:rsid w:val="00A851E5"/>
    <w:rsid w:val="00A871E9"/>
    <w:rsid w:val="00A91419"/>
    <w:rsid w:val="00A92F7C"/>
    <w:rsid w:val="00AA11CE"/>
    <w:rsid w:val="00AA586F"/>
    <w:rsid w:val="00AA5BDF"/>
    <w:rsid w:val="00AA6183"/>
    <w:rsid w:val="00AA6898"/>
    <w:rsid w:val="00AB239F"/>
    <w:rsid w:val="00AB67BC"/>
    <w:rsid w:val="00AC00FB"/>
    <w:rsid w:val="00AC45B0"/>
    <w:rsid w:val="00AC4B35"/>
    <w:rsid w:val="00AC5B2B"/>
    <w:rsid w:val="00AC6F04"/>
    <w:rsid w:val="00AD12AD"/>
    <w:rsid w:val="00AD1E11"/>
    <w:rsid w:val="00AD6310"/>
    <w:rsid w:val="00AD7326"/>
    <w:rsid w:val="00AD7CB5"/>
    <w:rsid w:val="00AE00E0"/>
    <w:rsid w:val="00AE1E30"/>
    <w:rsid w:val="00AE32DE"/>
    <w:rsid w:val="00AE3756"/>
    <w:rsid w:val="00AE7495"/>
    <w:rsid w:val="00AF04FA"/>
    <w:rsid w:val="00AF548D"/>
    <w:rsid w:val="00AF5B76"/>
    <w:rsid w:val="00B03E45"/>
    <w:rsid w:val="00B070F6"/>
    <w:rsid w:val="00B07D32"/>
    <w:rsid w:val="00B1087C"/>
    <w:rsid w:val="00B13E19"/>
    <w:rsid w:val="00B1445C"/>
    <w:rsid w:val="00B1462B"/>
    <w:rsid w:val="00B17044"/>
    <w:rsid w:val="00B17814"/>
    <w:rsid w:val="00B2029D"/>
    <w:rsid w:val="00B2133C"/>
    <w:rsid w:val="00B2674B"/>
    <w:rsid w:val="00B26B3E"/>
    <w:rsid w:val="00B27968"/>
    <w:rsid w:val="00B310B3"/>
    <w:rsid w:val="00B3340C"/>
    <w:rsid w:val="00B33E9F"/>
    <w:rsid w:val="00B35359"/>
    <w:rsid w:val="00B35A07"/>
    <w:rsid w:val="00B44381"/>
    <w:rsid w:val="00B46947"/>
    <w:rsid w:val="00B472EE"/>
    <w:rsid w:val="00B537EB"/>
    <w:rsid w:val="00B54BE5"/>
    <w:rsid w:val="00B61C05"/>
    <w:rsid w:val="00B637A7"/>
    <w:rsid w:val="00B63990"/>
    <w:rsid w:val="00B64353"/>
    <w:rsid w:val="00B64595"/>
    <w:rsid w:val="00B669A0"/>
    <w:rsid w:val="00B717E2"/>
    <w:rsid w:val="00B72632"/>
    <w:rsid w:val="00B72F2B"/>
    <w:rsid w:val="00B7450E"/>
    <w:rsid w:val="00B751D7"/>
    <w:rsid w:val="00B75ED6"/>
    <w:rsid w:val="00B80D4A"/>
    <w:rsid w:val="00B8229F"/>
    <w:rsid w:val="00B840BC"/>
    <w:rsid w:val="00B84F5A"/>
    <w:rsid w:val="00B8611F"/>
    <w:rsid w:val="00B878E9"/>
    <w:rsid w:val="00B87D33"/>
    <w:rsid w:val="00B91175"/>
    <w:rsid w:val="00B94349"/>
    <w:rsid w:val="00B9634E"/>
    <w:rsid w:val="00B963AF"/>
    <w:rsid w:val="00BA06EB"/>
    <w:rsid w:val="00BA1FC8"/>
    <w:rsid w:val="00BA3E4A"/>
    <w:rsid w:val="00BA4962"/>
    <w:rsid w:val="00BA4CDA"/>
    <w:rsid w:val="00BA5918"/>
    <w:rsid w:val="00BA6C46"/>
    <w:rsid w:val="00BA783E"/>
    <w:rsid w:val="00BA7D27"/>
    <w:rsid w:val="00BA7E92"/>
    <w:rsid w:val="00BA7FFD"/>
    <w:rsid w:val="00BB0C4C"/>
    <w:rsid w:val="00BB2F5A"/>
    <w:rsid w:val="00BB504F"/>
    <w:rsid w:val="00BC005D"/>
    <w:rsid w:val="00BC1091"/>
    <w:rsid w:val="00BC26B0"/>
    <w:rsid w:val="00BC4824"/>
    <w:rsid w:val="00BC6768"/>
    <w:rsid w:val="00BC7AD7"/>
    <w:rsid w:val="00BD18A5"/>
    <w:rsid w:val="00BD2260"/>
    <w:rsid w:val="00BD31FE"/>
    <w:rsid w:val="00BE2EF9"/>
    <w:rsid w:val="00BE2F7E"/>
    <w:rsid w:val="00BE3469"/>
    <w:rsid w:val="00BE54B1"/>
    <w:rsid w:val="00BE55EB"/>
    <w:rsid w:val="00BF039C"/>
    <w:rsid w:val="00BF7574"/>
    <w:rsid w:val="00C008A9"/>
    <w:rsid w:val="00C018B0"/>
    <w:rsid w:val="00C02B65"/>
    <w:rsid w:val="00C031E6"/>
    <w:rsid w:val="00C1381C"/>
    <w:rsid w:val="00C203B1"/>
    <w:rsid w:val="00C21336"/>
    <w:rsid w:val="00C23070"/>
    <w:rsid w:val="00C2359A"/>
    <w:rsid w:val="00C23777"/>
    <w:rsid w:val="00C2492F"/>
    <w:rsid w:val="00C335DE"/>
    <w:rsid w:val="00C3633D"/>
    <w:rsid w:val="00C36E7C"/>
    <w:rsid w:val="00C41A88"/>
    <w:rsid w:val="00C41DB9"/>
    <w:rsid w:val="00C42542"/>
    <w:rsid w:val="00C43A94"/>
    <w:rsid w:val="00C44021"/>
    <w:rsid w:val="00C44F43"/>
    <w:rsid w:val="00C51008"/>
    <w:rsid w:val="00C527BC"/>
    <w:rsid w:val="00C5322C"/>
    <w:rsid w:val="00C5460E"/>
    <w:rsid w:val="00C555BE"/>
    <w:rsid w:val="00C5772A"/>
    <w:rsid w:val="00C605DB"/>
    <w:rsid w:val="00C625EE"/>
    <w:rsid w:val="00C70767"/>
    <w:rsid w:val="00C70C1C"/>
    <w:rsid w:val="00C72D6A"/>
    <w:rsid w:val="00C75095"/>
    <w:rsid w:val="00C766F7"/>
    <w:rsid w:val="00C80ABB"/>
    <w:rsid w:val="00C817C5"/>
    <w:rsid w:val="00C8375F"/>
    <w:rsid w:val="00C908F3"/>
    <w:rsid w:val="00C93544"/>
    <w:rsid w:val="00C941BD"/>
    <w:rsid w:val="00C94A27"/>
    <w:rsid w:val="00C95BDA"/>
    <w:rsid w:val="00C9710D"/>
    <w:rsid w:val="00C97E90"/>
    <w:rsid w:val="00CA17F4"/>
    <w:rsid w:val="00CA4A01"/>
    <w:rsid w:val="00CA5AA5"/>
    <w:rsid w:val="00CB1E31"/>
    <w:rsid w:val="00CB23AA"/>
    <w:rsid w:val="00CB32E4"/>
    <w:rsid w:val="00CB396C"/>
    <w:rsid w:val="00CB6A37"/>
    <w:rsid w:val="00CC0A8D"/>
    <w:rsid w:val="00CC0EF9"/>
    <w:rsid w:val="00CC3B7F"/>
    <w:rsid w:val="00CC3E85"/>
    <w:rsid w:val="00CC4BDB"/>
    <w:rsid w:val="00CC567B"/>
    <w:rsid w:val="00CC669F"/>
    <w:rsid w:val="00CC7C2E"/>
    <w:rsid w:val="00CD0BD0"/>
    <w:rsid w:val="00CD23A7"/>
    <w:rsid w:val="00CD2A07"/>
    <w:rsid w:val="00CD6221"/>
    <w:rsid w:val="00CD77DF"/>
    <w:rsid w:val="00CE5085"/>
    <w:rsid w:val="00CE6B16"/>
    <w:rsid w:val="00CE6C38"/>
    <w:rsid w:val="00CF2A11"/>
    <w:rsid w:val="00CF448E"/>
    <w:rsid w:val="00CF49F8"/>
    <w:rsid w:val="00CF4DA3"/>
    <w:rsid w:val="00CF5EC7"/>
    <w:rsid w:val="00CF68D3"/>
    <w:rsid w:val="00CF73FF"/>
    <w:rsid w:val="00D0010A"/>
    <w:rsid w:val="00D00E6C"/>
    <w:rsid w:val="00D02515"/>
    <w:rsid w:val="00D02536"/>
    <w:rsid w:val="00D04FDB"/>
    <w:rsid w:val="00D10C37"/>
    <w:rsid w:val="00D12AAC"/>
    <w:rsid w:val="00D161B5"/>
    <w:rsid w:val="00D16A5C"/>
    <w:rsid w:val="00D21EEA"/>
    <w:rsid w:val="00D22EC5"/>
    <w:rsid w:val="00D248B9"/>
    <w:rsid w:val="00D24EB5"/>
    <w:rsid w:val="00D24F99"/>
    <w:rsid w:val="00D256D2"/>
    <w:rsid w:val="00D276A9"/>
    <w:rsid w:val="00D2778C"/>
    <w:rsid w:val="00D31BC0"/>
    <w:rsid w:val="00D3329D"/>
    <w:rsid w:val="00D37DC2"/>
    <w:rsid w:val="00D419E2"/>
    <w:rsid w:val="00D41FB6"/>
    <w:rsid w:val="00D45CC3"/>
    <w:rsid w:val="00D53F6E"/>
    <w:rsid w:val="00D556F4"/>
    <w:rsid w:val="00D57A60"/>
    <w:rsid w:val="00D6140A"/>
    <w:rsid w:val="00D65877"/>
    <w:rsid w:val="00D70022"/>
    <w:rsid w:val="00D703C7"/>
    <w:rsid w:val="00D722A5"/>
    <w:rsid w:val="00D72886"/>
    <w:rsid w:val="00D74F5F"/>
    <w:rsid w:val="00D82F19"/>
    <w:rsid w:val="00D86B58"/>
    <w:rsid w:val="00D9071F"/>
    <w:rsid w:val="00D93080"/>
    <w:rsid w:val="00D93AEF"/>
    <w:rsid w:val="00D955D9"/>
    <w:rsid w:val="00D96160"/>
    <w:rsid w:val="00D96707"/>
    <w:rsid w:val="00DB1EB1"/>
    <w:rsid w:val="00DB25F8"/>
    <w:rsid w:val="00DB516C"/>
    <w:rsid w:val="00DB75DD"/>
    <w:rsid w:val="00DC2241"/>
    <w:rsid w:val="00DC237D"/>
    <w:rsid w:val="00DC33D0"/>
    <w:rsid w:val="00DD0407"/>
    <w:rsid w:val="00DD5F98"/>
    <w:rsid w:val="00DE0082"/>
    <w:rsid w:val="00DE1BA8"/>
    <w:rsid w:val="00DE207E"/>
    <w:rsid w:val="00DE262E"/>
    <w:rsid w:val="00DE7626"/>
    <w:rsid w:val="00DF1850"/>
    <w:rsid w:val="00DF2AC9"/>
    <w:rsid w:val="00DF39D8"/>
    <w:rsid w:val="00DF4431"/>
    <w:rsid w:val="00DF71E5"/>
    <w:rsid w:val="00DF7668"/>
    <w:rsid w:val="00E02C36"/>
    <w:rsid w:val="00E0365D"/>
    <w:rsid w:val="00E043EE"/>
    <w:rsid w:val="00E14120"/>
    <w:rsid w:val="00E14D8C"/>
    <w:rsid w:val="00E20C90"/>
    <w:rsid w:val="00E21401"/>
    <w:rsid w:val="00E24F50"/>
    <w:rsid w:val="00E25D71"/>
    <w:rsid w:val="00E26002"/>
    <w:rsid w:val="00E3040B"/>
    <w:rsid w:val="00E35D79"/>
    <w:rsid w:val="00E3649C"/>
    <w:rsid w:val="00E42BFA"/>
    <w:rsid w:val="00E43EF9"/>
    <w:rsid w:val="00E54E44"/>
    <w:rsid w:val="00E57D81"/>
    <w:rsid w:val="00E609FF"/>
    <w:rsid w:val="00E6247B"/>
    <w:rsid w:val="00E62C02"/>
    <w:rsid w:val="00E63524"/>
    <w:rsid w:val="00E66CEB"/>
    <w:rsid w:val="00E71BAD"/>
    <w:rsid w:val="00E72A7B"/>
    <w:rsid w:val="00E72E08"/>
    <w:rsid w:val="00E7377E"/>
    <w:rsid w:val="00E744A8"/>
    <w:rsid w:val="00E8134F"/>
    <w:rsid w:val="00E8198D"/>
    <w:rsid w:val="00E84E52"/>
    <w:rsid w:val="00E854A3"/>
    <w:rsid w:val="00E87116"/>
    <w:rsid w:val="00E919E4"/>
    <w:rsid w:val="00E934B5"/>
    <w:rsid w:val="00E951EE"/>
    <w:rsid w:val="00E95335"/>
    <w:rsid w:val="00E954E2"/>
    <w:rsid w:val="00E96F4C"/>
    <w:rsid w:val="00EA0336"/>
    <w:rsid w:val="00EA14CE"/>
    <w:rsid w:val="00EA18E3"/>
    <w:rsid w:val="00EA24C6"/>
    <w:rsid w:val="00EA6342"/>
    <w:rsid w:val="00EA6DAD"/>
    <w:rsid w:val="00EA7FD3"/>
    <w:rsid w:val="00EB7C11"/>
    <w:rsid w:val="00EC056E"/>
    <w:rsid w:val="00EC6AD1"/>
    <w:rsid w:val="00EC6E68"/>
    <w:rsid w:val="00EC7C20"/>
    <w:rsid w:val="00ED23C5"/>
    <w:rsid w:val="00ED37F7"/>
    <w:rsid w:val="00EE0095"/>
    <w:rsid w:val="00EE335F"/>
    <w:rsid w:val="00EE38F8"/>
    <w:rsid w:val="00EE3EAF"/>
    <w:rsid w:val="00EE52F7"/>
    <w:rsid w:val="00EE5B0D"/>
    <w:rsid w:val="00EE5DE4"/>
    <w:rsid w:val="00EE61B3"/>
    <w:rsid w:val="00EE768C"/>
    <w:rsid w:val="00EF00C4"/>
    <w:rsid w:val="00EF01DB"/>
    <w:rsid w:val="00EF1264"/>
    <w:rsid w:val="00EF46BF"/>
    <w:rsid w:val="00EF7798"/>
    <w:rsid w:val="00F00AE6"/>
    <w:rsid w:val="00F00EC1"/>
    <w:rsid w:val="00F01796"/>
    <w:rsid w:val="00F040A0"/>
    <w:rsid w:val="00F06AFD"/>
    <w:rsid w:val="00F0703D"/>
    <w:rsid w:val="00F0786A"/>
    <w:rsid w:val="00F10937"/>
    <w:rsid w:val="00F1231B"/>
    <w:rsid w:val="00F135BE"/>
    <w:rsid w:val="00F169E0"/>
    <w:rsid w:val="00F20B7F"/>
    <w:rsid w:val="00F20C3D"/>
    <w:rsid w:val="00F21F79"/>
    <w:rsid w:val="00F2398D"/>
    <w:rsid w:val="00F24213"/>
    <w:rsid w:val="00F24A43"/>
    <w:rsid w:val="00F273AF"/>
    <w:rsid w:val="00F338D1"/>
    <w:rsid w:val="00F3462B"/>
    <w:rsid w:val="00F36456"/>
    <w:rsid w:val="00F3734D"/>
    <w:rsid w:val="00F40576"/>
    <w:rsid w:val="00F41649"/>
    <w:rsid w:val="00F4487A"/>
    <w:rsid w:val="00F4653D"/>
    <w:rsid w:val="00F47C36"/>
    <w:rsid w:val="00F47D1D"/>
    <w:rsid w:val="00F50E08"/>
    <w:rsid w:val="00F518C2"/>
    <w:rsid w:val="00F53F85"/>
    <w:rsid w:val="00F63423"/>
    <w:rsid w:val="00F64500"/>
    <w:rsid w:val="00F6653D"/>
    <w:rsid w:val="00F723DA"/>
    <w:rsid w:val="00F73C4A"/>
    <w:rsid w:val="00F76394"/>
    <w:rsid w:val="00F770E6"/>
    <w:rsid w:val="00F77C58"/>
    <w:rsid w:val="00F8283B"/>
    <w:rsid w:val="00F829CF"/>
    <w:rsid w:val="00F837A4"/>
    <w:rsid w:val="00F8455E"/>
    <w:rsid w:val="00F871B9"/>
    <w:rsid w:val="00F92CA4"/>
    <w:rsid w:val="00F92EB4"/>
    <w:rsid w:val="00F96838"/>
    <w:rsid w:val="00F96AF5"/>
    <w:rsid w:val="00FA4134"/>
    <w:rsid w:val="00FA4222"/>
    <w:rsid w:val="00FA425D"/>
    <w:rsid w:val="00FA559B"/>
    <w:rsid w:val="00FA6D55"/>
    <w:rsid w:val="00FA79F0"/>
    <w:rsid w:val="00FB2975"/>
    <w:rsid w:val="00FB5507"/>
    <w:rsid w:val="00FC1901"/>
    <w:rsid w:val="00FC4C0F"/>
    <w:rsid w:val="00FC7967"/>
    <w:rsid w:val="00FD049A"/>
    <w:rsid w:val="00FD1A84"/>
    <w:rsid w:val="00FD2161"/>
    <w:rsid w:val="00FD2F31"/>
    <w:rsid w:val="00FD5C0D"/>
    <w:rsid w:val="00FD7D1E"/>
    <w:rsid w:val="00FD7F3A"/>
    <w:rsid w:val="00FE0A9C"/>
    <w:rsid w:val="00FE2313"/>
    <w:rsid w:val="00FE3A90"/>
    <w:rsid w:val="00FE4177"/>
    <w:rsid w:val="00FE7F2C"/>
    <w:rsid w:val="00FF0F16"/>
    <w:rsid w:val="00FF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21"/>
    <w:rPr>
      <w:sz w:val="24"/>
      <w:szCs w:val="24"/>
    </w:rPr>
  </w:style>
  <w:style w:type="paragraph" w:styleId="1">
    <w:name w:val="heading 1"/>
    <w:basedOn w:val="a"/>
    <w:next w:val="a"/>
    <w:qFormat/>
    <w:rsid w:val="00296C7F"/>
    <w:pPr>
      <w:keepNext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autoRedefine/>
    <w:qFormat/>
    <w:rsid w:val="004510AF"/>
    <w:pPr>
      <w:keepNext/>
      <w:shd w:val="clear" w:color="auto" w:fill="FFFFFF"/>
      <w:ind w:firstLine="540"/>
      <w:jc w:val="both"/>
      <w:outlineLvl w:val="2"/>
    </w:pPr>
    <w:rPr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6A5C"/>
    <w:pPr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E14D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E14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A27C20"/>
    <w:pPr>
      <w:ind w:firstLine="540"/>
    </w:pPr>
  </w:style>
  <w:style w:type="paragraph" w:styleId="2">
    <w:name w:val="Body Text Indent 2"/>
    <w:basedOn w:val="a"/>
    <w:rsid w:val="00A27C20"/>
    <w:pPr>
      <w:ind w:firstLine="540"/>
      <w:jc w:val="both"/>
    </w:pPr>
    <w:rPr>
      <w:sz w:val="28"/>
    </w:rPr>
  </w:style>
  <w:style w:type="character" w:styleId="a7">
    <w:name w:val="Hyperlink"/>
    <w:basedOn w:val="a0"/>
    <w:rsid w:val="004A229C"/>
    <w:rPr>
      <w:color w:val="0000FF"/>
      <w:u w:val="single"/>
    </w:rPr>
  </w:style>
  <w:style w:type="paragraph" w:styleId="a8">
    <w:name w:val="header"/>
    <w:basedOn w:val="a"/>
    <w:link w:val="a9"/>
    <w:rsid w:val="002014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146A"/>
    <w:rPr>
      <w:sz w:val="24"/>
      <w:szCs w:val="24"/>
    </w:rPr>
  </w:style>
  <w:style w:type="paragraph" w:styleId="aa">
    <w:name w:val="footer"/>
    <w:basedOn w:val="a"/>
    <w:link w:val="ab"/>
    <w:rsid w:val="002014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0146A"/>
    <w:rPr>
      <w:sz w:val="24"/>
      <w:szCs w:val="24"/>
    </w:rPr>
  </w:style>
  <w:style w:type="paragraph" w:styleId="ac">
    <w:name w:val="Balloon Text"/>
    <w:basedOn w:val="a"/>
    <w:link w:val="ad"/>
    <w:rsid w:val="00E25D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25D71"/>
    <w:rPr>
      <w:rFonts w:ascii="Tahoma" w:hAnsi="Tahoma" w:cs="Tahoma"/>
      <w:sz w:val="16"/>
      <w:szCs w:val="16"/>
    </w:rPr>
  </w:style>
  <w:style w:type="paragraph" w:customStyle="1" w:styleId="ae">
    <w:name w:val="Таблицы (моноширинный)"/>
    <w:basedOn w:val="a"/>
    <w:next w:val="a"/>
    <w:rsid w:val="00C43A9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Без интервала Знак"/>
    <w:basedOn w:val="a0"/>
    <w:link w:val="a3"/>
    <w:rsid w:val="00FD5C0D"/>
    <w:rPr>
      <w:sz w:val="28"/>
      <w:szCs w:val="28"/>
      <w:lang w:val="ru-RU" w:eastAsia="ru-RU" w:bidi="ar-SA"/>
    </w:rPr>
  </w:style>
  <w:style w:type="paragraph" w:styleId="af">
    <w:name w:val="List Paragraph"/>
    <w:basedOn w:val="a"/>
    <w:link w:val="af0"/>
    <w:uiPriority w:val="34"/>
    <w:qFormat/>
    <w:rsid w:val="00FD5C0D"/>
    <w:pPr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1">
    <w:name w:val="Знак"/>
    <w:basedOn w:val="a"/>
    <w:rsid w:val="002C2C4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00E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page number"/>
    <w:basedOn w:val="a0"/>
    <w:rsid w:val="002928F6"/>
  </w:style>
  <w:style w:type="character" w:customStyle="1" w:styleId="af0">
    <w:name w:val="Абзац списка Знак"/>
    <w:link w:val="af"/>
    <w:uiPriority w:val="34"/>
    <w:locked/>
    <w:rsid w:val="009D6A8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A673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3">
    <w:name w:val="Strong"/>
    <w:qFormat/>
    <w:rsid w:val="000C555E"/>
    <w:rPr>
      <w:b/>
      <w:bCs/>
    </w:rPr>
  </w:style>
  <w:style w:type="paragraph" w:styleId="af4">
    <w:name w:val="Normal (Web)"/>
    <w:basedOn w:val="a"/>
    <w:rsid w:val="000C55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21"/>
    <w:rPr>
      <w:sz w:val="24"/>
      <w:szCs w:val="24"/>
    </w:rPr>
  </w:style>
  <w:style w:type="paragraph" w:styleId="1">
    <w:name w:val="heading 1"/>
    <w:basedOn w:val="a"/>
    <w:next w:val="a"/>
    <w:qFormat/>
    <w:rsid w:val="00296C7F"/>
    <w:pPr>
      <w:keepNext/>
      <w:outlineLvl w:val="0"/>
    </w:pPr>
    <w:rPr>
      <w:b/>
      <w:sz w:val="28"/>
      <w:szCs w:val="28"/>
    </w:rPr>
  </w:style>
  <w:style w:type="paragraph" w:styleId="3">
    <w:name w:val="heading 3"/>
    <w:basedOn w:val="a"/>
    <w:next w:val="a"/>
    <w:autoRedefine/>
    <w:qFormat/>
    <w:rsid w:val="004510AF"/>
    <w:pPr>
      <w:keepNext/>
      <w:shd w:val="clear" w:color="auto" w:fill="FFFFFF"/>
      <w:ind w:firstLine="540"/>
      <w:jc w:val="both"/>
      <w:outlineLvl w:val="2"/>
    </w:pPr>
    <w:rPr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16A5C"/>
    <w:pPr>
      <w:ind w:firstLine="709"/>
      <w:jc w:val="both"/>
    </w:pPr>
    <w:rPr>
      <w:sz w:val="28"/>
      <w:szCs w:val="28"/>
    </w:rPr>
  </w:style>
  <w:style w:type="paragraph" w:customStyle="1" w:styleId="ConsPlusNormal">
    <w:name w:val="ConsPlusNormal"/>
    <w:rsid w:val="00E14D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E14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rsid w:val="00A27C20"/>
    <w:pPr>
      <w:ind w:firstLine="540"/>
    </w:pPr>
  </w:style>
  <w:style w:type="paragraph" w:styleId="2">
    <w:name w:val="Body Text Indent 2"/>
    <w:basedOn w:val="a"/>
    <w:rsid w:val="00A27C20"/>
    <w:pPr>
      <w:ind w:firstLine="540"/>
      <w:jc w:val="both"/>
    </w:pPr>
    <w:rPr>
      <w:sz w:val="28"/>
    </w:rPr>
  </w:style>
  <w:style w:type="character" w:styleId="a7">
    <w:name w:val="Hyperlink"/>
    <w:basedOn w:val="a0"/>
    <w:rsid w:val="004A229C"/>
    <w:rPr>
      <w:color w:val="0000FF"/>
      <w:u w:val="single"/>
    </w:rPr>
  </w:style>
  <w:style w:type="paragraph" w:styleId="a8">
    <w:name w:val="header"/>
    <w:basedOn w:val="a"/>
    <w:link w:val="a9"/>
    <w:rsid w:val="002014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146A"/>
    <w:rPr>
      <w:sz w:val="24"/>
      <w:szCs w:val="24"/>
    </w:rPr>
  </w:style>
  <w:style w:type="paragraph" w:styleId="aa">
    <w:name w:val="footer"/>
    <w:basedOn w:val="a"/>
    <w:link w:val="ab"/>
    <w:rsid w:val="002014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0146A"/>
    <w:rPr>
      <w:sz w:val="24"/>
      <w:szCs w:val="24"/>
    </w:rPr>
  </w:style>
  <w:style w:type="paragraph" w:styleId="ac">
    <w:name w:val="Balloon Text"/>
    <w:basedOn w:val="a"/>
    <w:link w:val="ad"/>
    <w:rsid w:val="00E25D7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25D71"/>
    <w:rPr>
      <w:rFonts w:ascii="Tahoma" w:hAnsi="Tahoma" w:cs="Tahoma"/>
      <w:sz w:val="16"/>
      <w:szCs w:val="16"/>
    </w:rPr>
  </w:style>
  <w:style w:type="paragraph" w:customStyle="1" w:styleId="ae">
    <w:name w:val="Таблицы (моноширинный)"/>
    <w:basedOn w:val="a"/>
    <w:next w:val="a"/>
    <w:rsid w:val="00C43A9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Без интервала Знак"/>
    <w:basedOn w:val="a0"/>
    <w:link w:val="a3"/>
    <w:rsid w:val="00FD5C0D"/>
    <w:rPr>
      <w:sz w:val="28"/>
      <w:szCs w:val="28"/>
      <w:lang w:val="ru-RU" w:eastAsia="ru-RU" w:bidi="ar-SA"/>
    </w:rPr>
  </w:style>
  <w:style w:type="paragraph" w:styleId="af">
    <w:name w:val="List Paragraph"/>
    <w:basedOn w:val="a"/>
    <w:link w:val="af0"/>
    <w:uiPriority w:val="34"/>
    <w:qFormat/>
    <w:rsid w:val="00FD5C0D"/>
    <w:pPr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af1">
    <w:name w:val="Знак"/>
    <w:basedOn w:val="a"/>
    <w:rsid w:val="002C2C4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00E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2">
    <w:name w:val="page number"/>
    <w:basedOn w:val="a0"/>
    <w:rsid w:val="002928F6"/>
  </w:style>
  <w:style w:type="character" w:customStyle="1" w:styleId="af0">
    <w:name w:val="Абзац списка Знак"/>
    <w:link w:val="af"/>
    <w:uiPriority w:val="34"/>
    <w:locked/>
    <w:rsid w:val="009D6A83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A673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f3">
    <w:name w:val="Strong"/>
    <w:qFormat/>
    <w:rsid w:val="000C555E"/>
    <w:rPr>
      <w:b/>
      <w:bCs/>
    </w:rPr>
  </w:style>
  <w:style w:type="paragraph" w:styleId="af4">
    <w:name w:val="Normal (Web)"/>
    <w:basedOn w:val="a"/>
    <w:rsid w:val="000C55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2470</Words>
  <Characters>14079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wed</dc:creator>
  <cp:lastModifiedBy>ЭО</cp:lastModifiedBy>
  <cp:revision>11</cp:revision>
  <cp:lastPrinted>2020-10-01T01:42:00Z</cp:lastPrinted>
  <dcterms:created xsi:type="dcterms:W3CDTF">2020-04-30T01:54:00Z</dcterms:created>
  <dcterms:modified xsi:type="dcterms:W3CDTF">2020-10-01T01:43:00Z</dcterms:modified>
</cp:coreProperties>
</file>