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Pr="00A15142" w:rsidRDefault="00DC5733" w:rsidP="00DC5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42">
        <w:rPr>
          <w:rFonts w:ascii="Times New Roman" w:hAnsi="Times New Roman" w:cs="Times New Roman"/>
          <w:b/>
          <w:sz w:val="24"/>
          <w:szCs w:val="24"/>
        </w:rPr>
        <w:t>Анализ финансовых,</w:t>
      </w:r>
      <w:r w:rsidR="0049571E">
        <w:rPr>
          <w:rFonts w:ascii="Times New Roman" w:hAnsi="Times New Roman" w:cs="Times New Roman"/>
          <w:b/>
          <w:sz w:val="24"/>
          <w:szCs w:val="24"/>
        </w:rPr>
        <w:t xml:space="preserve"> экономических, социальных и ин</w:t>
      </w:r>
      <w:r w:rsidRPr="00A15142">
        <w:rPr>
          <w:rFonts w:ascii="Times New Roman" w:hAnsi="Times New Roman" w:cs="Times New Roman"/>
          <w:b/>
          <w:sz w:val="24"/>
          <w:szCs w:val="24"/>
        </w:rPr>
        <w:t>ых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МО «</w:t>
      </w:r>
      <w:proofErr w:type="spellStart"/>
      <w:r w:rsidRPr="00A15142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A15142">
        <w:rPr>
          <w:rFonts w:ascii="Times New Roman" w:hAnsi="Times New Roman" w:cs="Times New Roman"/>
          <w:b/>
          <w:sz w:val="24"/>
          <w:szCs w:val="24"/>
        </w:rPr>
        <w:t xml:space="preserve"> район» за 20</w:t>
      </w:r>
      <w:r w:rsidR="006D2843">
        <w:rPr>
          <w:rFonts w:ascii="Times New Roman" w:hAnsi="Times New Roman" w:cs="Times New Roman"/>
          <w:b/>
          <w:sz w:val="24"/>
          <w:szCs w:val="24"/>
        </w:rPr>
        <w:t>20</w:t>
      </w:r>
      <w:r w:rsidRPr="00A1514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C5733" w:rsidRDefault="00DC5733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733">
        <w:rPr>
          <w:rFonts w:ascii="Times New Roman" w:hAnsi="Times New Roman" w:cs="Times New Roman"/>
          <w:sz w:val="24"/>
          <w:szCs w:val="24"/>
        </w:rPr>
        <w:t>Анализ финансовых,</w:t>
      </w:r>
      <w:r w:rsidR="006D2843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</w:t>
      </w:r>
      <w:proofErr w:type="spellStart"/>
      <w:r w:rsidR="006D2843">
        <w:rPr>
          <w:rFonts w:ascii="Times New Roman" w:hAnsi="Times New Roman" w:cs="Times New Roman"/>
          <w:sz w:val="24"/>
          <w:szCs w:val="24"/>
        </w:rPr>
        <w:t>инн</w:t>
      </w:r>
      <w:r w:rsidRPr="00DC573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C5733">
        <w:rPr>
          <w:rFonts w:ascii="Times New Roman" w:hAnsi="Times New Roman" w:cs="Times New Roman"/>
          <w:sz w:val="24"/>
          <w:szCs w:val="24"/>
        </w:rPr>
        <w:t xml:space="preserve"> показателей развития малого и среднего предпринимательства и эффективности применения мер по его развитию, прогноза развития малого и среднего предпринимательства на территории МО «</w:t>
      </w:r>
      <w:proofErr w:type="spellStart"/>
      <w:r w:rsidRPr="00DC573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DC5733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  <w:proofErr w:type="gramEnd"/>
    </w:p>
    <w:p w:rsidR="00DC5733" w:rsidRDefault="00DC5733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6D28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единого реестра субъектов малого и среднего предпринимательства, зарегистрировано</w:t>
      </w:r>
      <w:r w:rsidR="00340EBE">
        <w:rPr>
          <w:rFonts w:ascii="Times New Roman" w:hAnsi="Times New Roman" w:cs="Times New Roman"/>
          <w:sz w:val="24"/>
          <w:szCs w:val="24"/>
        </w:rPr>
        <w:t xml:space="preserve"> </w:t>
      </w:r>
      <w:r w:rsidR="0049571E">
        <w:rPr>
          <w:rFonts w:ascii="Times New Roman" w:hAnsi="Times New Roman" w:cs="Times New Roman"/>
          <w:sz w:val="24"/>
          <w:szCs w:val="24"/>
        </w:rPr>
        <w:t>596</w:t>
      </w:r>
      <w:r w:rsidR="00340EBE">
        <w:rPr>
          <w:rFonts w:ascii="Times New Roman" w:hAnsi="Times New Roman" w:cs="Times New Roman"/>
          <w:sz w:val="24"/>
          <w:szCs w:val="24"/>
        </w:rPr>
        <w:t xml:space="preserve"> предприятий, из них </w:t>
      </w:r>
      <w:r w:rsidR="0049571E">
        <w:rPr>
          <w:rFonts w:ascii="Times New Roman" w:hAnsi="Times New Roman" w:cs="Times New Roman"/>
          <w:sz w:val="24"/>
          <w:szCs w:val="24"/>
        </w:rPr>
        <w:t>591 микро предприятий (</w:t>
      </w:r>
      <w:r w:rsidR="00F73B71">
        <w:rPr>
          <w:rFonts w:ascii="Times New Roman" w:hAnsi="Times New Roman" w:cs="Times New Roman"/>
          <w:sz w:val="24"/>
          <w:szCs w:val="24"/>
        </w:rPr>
        <w:t>79,3</w:t>
      </w:r>
      <w:r w:rsidR="0049571E">
        <w:rPr>
          <w:rFonts w:ascii="Times New Roman" w:hAnsi="Times New Roman" w:cs="Times New Roman"/>
          <w:sz w:val="24"/>
          <w:szCs w:val="24"/>
        </w:rPr>
        <w:t>%), 5</w:t>
      </w:r>
      <w:r w:rsidR="00F73B71">
        <w:rPr>
          <w:rFonts w:ascii="Times New Roman" w:hAnsi="Times New Roman" w:cs="Times New Roman"/>
          <w:sz w:val="24"/>
          <w:szCs w:val="24"/>
        </w:rPr>
        <w:t xml:space="preserve"> малых предприятия (0,7</w:t>
      </w:r>
      <w:r w:rsidR="00340EBE">
        <w:rPr>
          <w:rFonts w:ascii="Times New Roman" w:hAnsi="Times New Roman" w:cs="Times New Roman"/>
          <w:sz w:val="24"/>
          <w:szCs w:val="24"/>
        </w:rPr>
        <w:t>%)</w:t>
      </w:r>
      <w:r w:rsidR="00F7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B71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F73B71">
        <w:rPr>
          <w:rFonts w:ascii="Times New Roman" w:hAnsi="Times New Roman" w:cs="Times New Roman"/>
          <w:sz w:val="24"/>
          <w:szCs w:val="24"/>
        </w:rPr>
        <w:t xml:space="preserve"> 149 (20,0%)</w:t>
      </w:r>
      <w:r w:rsidR="0049571E">
        <w:rPr>
          <w:rFonts w:ascii="Times New Roman" w:hAnsi="Times New Roman" w:cs="Times New Roman"/>
          <w:sz w:val="24"/>
          <w:szCs w:val="24"/>
        </w:rPr>
        <w:t>.</w:t>
      </w:r>
    </w:p>
    <w:p w:rsidR="00FC7B1E" w:rsidRDefault="00FC7B1E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7B1E" w:rsidTr="00FC7B1E">
        <w:tc>
          <w:tcPr>
            <w:tcW w:w="2392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393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393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</w:tr>
      <w:tr w:rsidR="00FC7B1E" w:rsidTr="00FC7B1E">
        <w:tc>
          <w:tcPr>
            <w:tcW w:w="2392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393" w:type="dxa"/>
            <w:vAlign w:val="center"/>
          </w:tcPr>
          <w:p w:rsidR="00FC7B1E" w:rsidRDefault="006D2843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393" w:type="dxa"/>
            <w:vAlign w:val="center"/>
          </w:tcPr>
          <w:p w:rsidR="00FC7B1E" w:rsidRDefault="006D2843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FC7B1E" w:rsidRDefault="00FC7B1E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7B1E" w:rsidTr="00FC7B1E">
        <w:tc>
          <w:tcPr>
            <w:tcW w:w="2392" w:type="dxa"/>
          </w:tcPr>
          <w:p w:rsidR="00FC7B1E" w:rsidRDefault="00FC7B1E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393" w:type="dxa"/>
            <w:vAlign w:val="center"/>
          </w:tcPr>
          <w:p w:rsidR="00FC7B1E" w:rsidRDefault="00863F3D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93" w:type="dxa"/>
            <w:vAlign w:val="center"/>
          </w:tcPr>
          <w:p w:rsidR="00FC7B1E" w:rsidRDefault="00863F3D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vAlign w:val="center"/>
          </w:tcPr>
          <w:p w:rsidR="00FC7B1E" w:rsidRDefault="006D2843" w:rsidP="00FC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7B1E" w:rsidRDefault="00FC7B1E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5CE" w:rsidRDefault="004475CE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</w:t>
      </w:r>
      <w:r w:rsidR="00440835">
        <w:rPr>
          <w:rFonts w:ascii="Times New Roman" w:hAnsi="Times New Roman" w:cs="Times New Roman"/>
          <w:sz w:val="24"/>
          <w:szCs w:val="24"/>
        </w:rPr>
        <w:t>гатайский</w:t>
      </w:r>
      <w:proofErr w:type="spellEnd"/>
      <w:r w:rsidR="00440835">
        <w:rPr>
          <w:rFonts w:ascii="Times New Roman" w:hAnsi="Times New Roman" w:cs="Times New Roman"/>
          <w:sz w:val="24"/>
          <w:szCs w:val="24"/>
        </w:rPr>
        <w:t xml:space="preserve"> район» в период с 2018</w:t>
      </w:r>
      <w:r>
        <w:rPr>
          <w:rFonts w:ascii="Times New Roman" w:hAnsi="Times New Roman" w:cs="Times New Roman"/>
          <w:sz w:val="24"/>
          <w:szCs w:val="24"/>
        </w:rPr>
        <w:t xml:space="preserve"> по 20</w:t>
      </w:r>
      <w:r w:rsidR="0044083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 наблюдается рост уровня предпринимательской активности.</w:t>
      </w:r>
      <w:r w:rsidR="00440835">
        <w:rPr>
          <w:rFonts w:ascii="Times New Roman" w:hAnsi="Times New Roman" w:cs="Times New Roman"/>
          <w:sz w:val="24"/>
          <w:szCs w:val="24"/>
        </w:rPr>
        <w:t xml:space="preserve"> Однако в целях поддержки </w:t>
      </w:r>
      <w:proofErr w:type="spellStart"/>
      <w:r w:rsidR="00440835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440835">
        <w:rPr>
          <w:rFonts w:ascii="Times New Roman" w:hAnsi="Times New Roman" w:cs="Times New Roman"/>
          <w:sz w:val="24"/>
          <w:szCs w:val="24"/>
        </w:rPr>
        <w:t xml:space="preserve"> граждан  Законом Республики Бурятия 12.05.2020 года был введен специальный налоговый режим на «Налог на профессиональный доход», в </w:t>
      </w:r>
      <w:proofErr w:type="gramStart"/>
      <w:r w:rsidR="0044083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440835">
        <w:rPr>
          <w:rFonts w:ascii="Times New Roman" w:hAnsi="Times New Roman" w:cs="Times New Roman"/>
          <w:sz w:val="24"/>
          <w:szCs w:val="24"/>
        </w:rPr>
        <w:t xml:space="preserve"> с чем в 2020 году часть предпринимателей закрыли ИП, выбрав данный вид налогообложения.</w:t>
      </w:r>
    </w:p>
    <w:tbl>
      <w:tblPr>
        <w:tblStyle w:val="a5"/>
        <w:tblW w:w="9606" w:type="dxa"/>
        <w:tblLook w:val="04A0"/>
      </w:tblPr>
      <w:tblGrid>
        <w:gridCol w:w="2376"/>
        <w:gridCol w:w="2410"/>
        <w:gridCol w:w="2410"/>
        <w:gridCol w:w="2410"/>
      </w:tblGrid>
      <w:tr w:rsidR="006D2843" w:rsidTr="00B314FA">
        <w:tc>
          <w:tcPr>
            <w:tcW w:w="2376" w:type="dxa"/>
            <w:vAlign w:val="center"/>
          </w:tcPr>
          <w:p w:rsidR="006D2843" w:rsidRDefault="006D284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6D2843" w:rsidRDefault="006D284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D2843" w:rsidTr="00B314FA">
        <w:tc>
          <w:tcPr>
            <w:tcW w:w="2376" w:type="dxa"/>
            <w:vAlign w:val="center"/>
          </w:tcPr>
          <w:p w:rsidR="006D2843" w:rsidRDefault="006D284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D2843" w:rsidRDefault="000822D2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2843" w:rsidTr="00B314FA">
        <w:tc>
          <w:tcPr>
            <w:tcW w:w="2376" w:type="dxa"/>
            <w:vAlign w:val="center"/>
          </w:tcPr>
          <w:p w:rsidR="006D2843" w:rsidRDefault="006D284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D2843" w:rsidRDefault="006C7F4F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2843" w:rsidTr="00B314FA">
        <w:tc>
          <w:tcPr>
            <w:tcW w:w="2376" w:type="dxa"/>
            <w:vAlign w:val="center"/>
          </w:tcPr>
          <w:p w:rsidR="006D2843" w:rsidRDefault="006D284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410" w:type="dxa"/>
            <w:vAlign w:val="center"/>
          </w:tcPr>
          <w:p w:rsidR="006D2843" w:rsidRDefault="000822D2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C7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3B71" w:rsidTr="00B314FA">
        <w:tc>
          <w:tcPr>
            <w:tcW w:w="2376" w:type="dxa"/>
            <w:vAlign w:val="center"/>
          </w:tcPr>
          <w:p w:rsidR="00F73B71" w:rsidRDefault="00F73B7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F73B71" w:rsidRDefault="00F73B71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3B71" w:rsidRDefault="00F73B71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73B71" w:rsidRDefault="00F73B7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D2843" w:rsidTr="00B314FA">
        <w:tc>
          <w:tcPr>
            <w:tcW w:w="2376" w:type="dxa"/>
            <w:vAlign w:val="center"/>
          </w:tcPr>
          <w:p w:rsidR="006D2843" w:rsidRDefault="006D2843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410" w:type="dxa"/>
            <w:vAlign w:val="center"/>
          </w:tcPr>
          <w:p w:rsidR="006D2843" w:rsidRDefault="006D2843" w:rsidP="004B5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410" w:type="dxa"/>
            <w:vAlign w:val="center"/>
          </w:tcPr>
          <w:p w:rsidR="006D2843" w:rsidRDefault="00F73B71" w:rsidP="00CA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</w:tr>
    </w:tbl>
    <w:p w:rsidR="008F017B" w:rsidRDefault="008F017B" w:rsidP="008F01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зарегистрированных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863F3D">
        <w:rPr>
          <w:rFonts w:ascii="Times New Roman" w:hAnsi="Times New Roman" w:cs="Times New Roman"/>
          <w:sz w:val="24"/>
          <w:szCs w:val="24"/>
        </w:rPr>
        <w:t>по состоянию на 01.01.</w:t>
      </w:r>
      <w:r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4C2E3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B71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B71">
        <w:rPr>
          <w:rFonts w:ascii="Times New Roman" w:hAnsi="Times New Roman" w:cs="Times New Roman"/>
          <w:sz w:val="24"/>
          <w:szCs w:val="24"/>
        </w:rPr>
        <w:t xml:space="preserve"> 149 ед.</w:t>
      </w:r>
    </w:p>
    <w:p w:rsidR="007E4EB4" w:rsidRDefault="007E4EB4" w:rsidP="007E4EB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малого предпринимательства за 20</w:t>
      </w:r>
      <w:r w:rsidR="00CD457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распределено следующим образом:</w:t>
      </w:r>
    </w:p>
    <w:p w:rsidR="007E4EB4" w:rsidRDefault="007E4EB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73" w:type="dxa"/>
        <w:tblLook w:val="04A0"/>
      </w:tblPr>
      <w:tblGrid>
        <w:gridCol w:w="4361"/>
        <w:gridCol w:w="1118"/>
        <w:gridCol w:w="1701"/>
        <w:gridCol w:w="2393"/>
      </w:tblGrid>
      <w:tr w:rsidR="00365C1A" w:rsidTr="00365C1A">
        <w:trPr>
          <w:trHeight w:val="525"/>
        </w:trPr>
        <w:tc>
          <w:tcPr>
            <w:tcW w:w="4361" w:type="dxa"/>
            <w:vMerge w:val="restart"/>
          </w:tcPr>
          <w:p w:rsidR="00365C1A" w:rsidRDefault="00365C1A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5212" w:type="dxa"/>
            <w:gridSpan w:val="3"/>
            <w:vAlign w:val="center"/>
          </w:tcPr>
          <w:p w:rsidR="00365C1A" w:rsidRDefault="00365C1A" w:rsidP="00365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единиц</w:t>
            </w:r>
          </w:p>
        </w:tc>
      </w:tr>
      <w:tr w:rsidR="00E739DB" w:rsidTr="00E739DB">
        <w:trPr>
          <w:trHeight w:val="805"/>
        </w:trPr>
        <w:tc>
          <w:tcPr>
            <w:tcW w:w="4361" w:type="dxa"/>
            <w:vMerge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393" w:type="dxa"/>
          </w:tcPr>
          <w:p w:rsidR="00E739DB" w:rsidRDefault="00E739DB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3B5A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Добыча полезных ископаемых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обрабатывающее производство</w:t>
            </w:r>
          </w:p>
        </w:tc>
        <w:tc>
          <w:tcPr>
            <w:tcW w:w="1118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D5566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электрической энергией, газом и паром, кондиционирование воздуха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D5566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 хранение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информатизации и связи</w:t>
            </w:r>
          </w:p>
        </w:tc>
        <w:tc>
          <w:tcPr>
            <w:tcW w:w="1118" w:type="dxa"/>
          </w:tcPr>
          <w:p w:rsidR="00DB083C" w:rsidRPr="000F425B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6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B083C" w:rsidRPr="00075BDB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Pr="00075BDB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финансовая и страховая</w:t>
            </w:r>
          </w:p>
        </w:tc>
        <w:tc>
          <w:tcPr>
            <w:tcW w:w="1118" w:type="dxa"/>
          </w:tcPr>
          <w:p w:rsidR="00DB083C" w:rsidRPr="008D03B9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B083C" w:rsidRPr="008D03B9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083C" w:rsidRPr="008D03B9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операциям с недвижимым имуществом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1118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8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8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3C" w:rsidTr="00365C1A">
        <w:tc>
          <w:tcPr>
            <w:tcW w:w="4361" w:type="dxa"/>
          </w:tcPr>
          <w:p w:rsidR="00DB083C" w:rsidRPr="003B5A2D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области культуры, спорта организация досуга и развлечений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B083C" w:rsidRDefault="00DB083C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83C" w:rsidTr="00365C1A">
        <w:tc>
          <w:tcPr>
            <w:tcW w:w="4361" w:type="dxa"/>
          </w:tcPr>
          <w:p w:rsidR="00DB083C" w:rsidRPr="00435263" w:rsidRDefault="00DB083C" w:rsidP="00D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прочих видов услуг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B083C" w:rsidTr="00365C1A">
        <w:tc>
          <w:tcPr>
            <w:tcW w:w="4361" w:type="dxa"/>
          </w:tcPr>
          <w:p w:rsidR="00DB083C" w:rsidRPr="00BB5211" w:rsidRDefault="00DB083C" w:rsidP="00D17A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18" w:type="dxa"/>
          </w:tcPr>
          <w:p w:rsidR="00DB083C" w:rsidRDefault="001F65E5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701" w:type="dxa"/>
          </w:tcPr>
          <w:p w:rsidR="00DB083C" w:rsidRDefault="00B2136A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393" w:type="dxa"/>
          </w:tcPr>
          <w:p w:rsidR="00DB083C" w:rsidRDefault="00075BDB" w:rsidP="00DB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</w:tbl>
    <w:p w:rsidR="003B4F7C" w:rsidRDefault="003B4F7C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1E74" w:rsidRDefault="00CD1E7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малого и среднего бизнеса по видам экономической деятельности характеризуется преобладанием розничной торговли (</w:t>
      </w:r>
      <w:r w:rsidR="00DB1F8B">
        <w:rPr>
          <w:rFonts w:ascii="Times New Roman" w:hAnsi="Times New Roman" w:cs="Times New Roman"/>
          <w:sz w:val="24"/>
          <w:szCs w:val="24"/>
        </w:rPr>
        <w:t>28</w:t>
      </w:r>
      <w:r w:rsidR="00F6757A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%), сельское хозяйство (</w:t>
      </w:r>
      <w:r w:rsidR="00DB1F8B">
        <w:rPr>
          <w:rFonts w:ascii="Times New Roman" w:hAnsi="Times New Roman" w:cs="Times New Roman"/>
          <w:sz w:val="24"/>
          <w:szCs w:val="24"/>
        </w:rPr>
        <w:t>23</w:t>
      </w:r>
      <w:r w:rsidR="00F6757A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%), транспортные услу</w:t>
      </w:r>
      <w:r w:rsidR="00113291">
        <w:rPr>
          <w:rFonts w:ascii="Times New Roman" w:hAnsi="Times New Roman" w:cs="Times New Roman"/>
          <w:sz w:val="24"/>
          <w:szCs w:val="24"/>
        </w:rPr>
        <w:t>ги (</w:t>
      </w:r>
      <w:r w:rsidR="00DB1F8B">
        <w:rPr>
          <w:rFonts w:ascii="Times New Roman" w:hAnsi="Times New Roman" w:cs="Times New Roman"/>
          <w:sz w:val="24"/>
          <w:szCs w:val="24"/>
        </w:rPr>
        <w:t>8,6</w:t>
      </w:r>
      <w:r w:rsidR="00113291">
        <w:rPr>
          <w:rFonts w:ascii="Times New Roman" w:hAnsi="Times New Roman" w:cs="Times New Roman"/>
          <w:sz w:val="24"/>
          <w:szCs w:val="24"/>
        </w:rPr>
        <w:t>%), строительство (</w:t>
      </w:r>
      <w:r w:rsidR="00F6757A">
        <w:rPr>
          <w:rFonts w:ascii="Times New Roman" w:hAnsi="Times New Roman" w:cs="Times New Roman"/>
          <w:sz w:val="24"/>
          <w:szCs w:val="24"/>
        </w:rPr>
        <w:t>8,6</w:t>
      </w:r>
      <w:r w:rsidR="00113291">
        <w:rPr>
          <w:rFonts w:ascii="Times New Roman" w:hAnsi="Times New Roman" w:cs="Times New Roman"/>
          <w:sz w:val="24"/>
          <w:szCs w:val="24"/>
        </w:rPr>
        <w:t>%), деятельность гостиниц и предпр</w:t>
      </w:r>
      <w:r w:rsidR="00F6757A">
        <w:rPr>
          <w:rFonts w:ascii="Times New Roman" w:hAnsi="Times New Roman" w:cs="Times New Roman"/>
          <w:sz w:val="24"/>
          <w:szCs w:val="24"/>
        </w:rPr>
        <w:t>иятий общественного питания (2,7</w:t>
      </w:r>
      <w:r w:rsidR="00113291">
        <w:rPr>
          <w:rFonts w:ascii="Times New Roman" w:hAnsi="Times New Roman" w:cs="Times New Roman"/>
          <w:sz w:val="24"/>
          <w:szCs w:val="24"/>
        </w:rPr>
        <w:t>%).</w:t>
      </w:r>
    </w:p>
    <w:p w:rsidR="00CD1E74" w:rsidRDefault="00CD1E74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Наименьшее количество субъектов малого предпринимательства зарегистрировано с деятельностью в области:</w:t>
      </w:r>
    </w:p>
    <w:p w:rsidR="00CD1E74" w:rsidRDefault="00F6757A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Добыча полезных ископаемых (0,3</w:t>
      </w:r>
      <w:r w:rsidR="00CD1E74">
        <w:rPr>
          <w:rFonts w:ascii="Times New Roman" w:hAnsi="Times New Roman" w:cs="Times New Roman"/>
          <w:sz w:val="24"/>
          <w:szCs w:val="24"/>
        </w:rPr>
        <w:t xml:space="preserve">%), обеспечение электрической энергией, газом и паром (0,1%), </w:t>
      </w:r>
      <w:r w:rsidR="00DB1F8B">
        <w:rPr>
          <w:rFonts w:ascii="Times New Roman" w:hAnsi="Times New Roman" w:cs="Times New Roman"/>
          <w:sz w:val="24"/>
          <w:szCs w:val="24"/>
        </w:rPr>
        <w:t>Образование</w:t>
      </w:r>
      <w:r w:rsidR="00113291">
        <w:rPr>
          <w:rFonts w:ascii="Times New Roman" w:hAnsi="Times New Roman" w:cs="Times New Roman"/>
          <w:sz w:val="24"/>
          <w:szCs w:val="24"/>
        </w:rPr>
        <w:t xml:space="preserve"> </w:t>
      </w:r>
      <w:r w:rsidR="008A322B">
        <w:rPr>
          <w:rFonts w:ascii="Times New Roman" w:hAnsi="Times New Roman" w:cs="Times New Roman"/>
          <w:sz w:val="24"/>
          <w:szCs w:val="24"/>
        </w:rPr>
        <w:t>(</w:t>
      </w:r>
      <w:r w:rsidR="00DB1F8B">
        <w:rPr>
          <w:rFonts w:ascii="Times New Roman" w:hAnsi="Times New Roman" w:cs="Times New Roman"/>
          <w:sz w:val="24"/>
          <w:szCs w:val="24"/>
        </w:rPr>
        <w:t>1,0</w:t>
      </w:r>
      <w:r w:rsidR="008A322B">
        <w:rPr>
          <w:rFonts w:ascii="Times New Roman" w:hAnsi="Times New Roman" w:cs="Times New Roman"/>
          <w:sz w:val="24"/>
          <w:szCs w:val="24"/>
        </w:rPr>
        <w:t xml:space="preserve">%), </w:t>
      </w:r>
      <w:r w:rsidR="00DB1F8B">
        <w:rPr>
          <w:rFonts w:ascii="Times New Roman" w:hAnsi="Times New Roman" w:cs="Times New Roman"/>
          <w:sz w:val="24"/>
          <w:szCs w:val="24"/>
        </w:rPr>
        <w:t>здравоохранение (0,8%) культуры и спорта  (0,3</w:t>
      </w:r>
      <w:r w:rsidR="008A322B">
        <w:rPr>
          <w:rFonts w:ascii="Times New Roman" w:hAnsi="Times New Roman" w:cs="Times New Roman"/>
          <w:sz w:val="24"/>
          <w:szCs w:val="24"/>
        </w:rPr>
        <w:t>%).</w:t>
      </w:r>
    </w:p>
    <w:p w:rsidR="00646322" w:rsidRDefault="00646322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работников, занятых на малых и средних предприятиях</w:t>
      </w:r>
      <w:r w:rsidR="002A4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A46D8">
        <w:rPr>
          <w:rFonts w:ascii="Times New Roman" w:hAnsi="Times New Roman" w:cs="Times New Roman"/>
          <w:sz w:val="24"/>
          <w:szCs w:val="24"/>
        </w:rPr>
        <w:t xml:space="preserve"> </w:t>
      </w:r>
      <w:r w:rsidR="00561B1F">
        <w:rPr>
          <w:rFonts w:ascii="Times New Roman" w:hAnsi="Times New Roman" w:cs="Times New Roman"/>
          <w:sz w:val="24"/>
          <w:szCs w:val="24"/>
        </w:rPr>
        <w:t>2105</w:t>
      </w:r>
      <w:r w:rsidR="002A46D8">
        <w:rPr>
          <w:rFonts w:ascii="Times New Roman" w:hAnsi="Times New Roman" w:cs="Times New Roman"/>
          <w:sz w:val="24"/>
          <w:szCs w:val="24"/>
        </w:rPr>
        <w:t xml:space="preserve"> чел. (9,1</w:t>
      </w:r>
      <w:r w:rsidR="00CE4D25">
        <w:rPr>
          <w:rFonts w:ascii="Times New Roman" w:hAnsi="Times New Roman" w:cs="Times New Roman"/>
          <w:sz w:val="24"/>
          <w:szCs w:val="24"/>
        </w:rPr>
        <w:t>% от общей численности населения муниципального образования).</w:t>
      </w:r>
    </w:p>
    <w:p w:rsidR="002A46D8" w:rsidRDefault="002A46D8" w:rsidP="002A46D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 w:rsidR="00CE4D25" w:rsidRDefault="0049584A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561B1F">
        <w:rPr>
          <w:rFonts w:ascii="Times New Roman" w:hAnsi="Times New Roman" w:cs="Times New Roman"/>
          <w:sz w:val="24"/>
          <w:szCs w:val="24"/>
        </w:rPr>
        <w:t xml:space="preserve"> </w:t>
      </w:r>
      <w:r w:rsidR="00EF7A3D">
        <w:rPr>
          <w:rFonts w:ascii="Times New Roman" w:hAnsi="Times New Roman" w:cs="Times New Roman"/>
          <w:sz w:val="24"/>
          <w:szCs w:val="24"/>
        </w:rPr>
        <w:t xml:space="preserve">зарегистрировано две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A3D">
        <w:rPr>
          <w:rFonts w:ascii="Times New Roman" w:hAnsi="Times New Roman" w:cs="Times New Roman"/>
          <w:sz w:val="24"/>
          <w:szCs w:val="24"/>
        </w:rPr>
        <w:t>организации, входящие в инфраструктуру поддержки субъектов малого и среднего предпринимательства, оказывающих услуги субъектам малого и среднего предпринимательства: филиал ГКУ информационно методологический центр Республики Бурятия.</w:t>
      </w:r>
    </w:p>
    <w:p w:rsidR="007D58ED" w:rsidRPr="004C2E3F" w:rsidRDefault="007D58ED" w:rsidP="00DC573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E3F">
        <w:rPr>
          <w:rFonts w:ascii="Times New Roman" w:hAnsi="Times New Roman" w:cs="Times New Roman"/>
          <w:b/>
          <w:sz w:val="24"/>
          <w:szCs w:val="24"/>
        </w:rPr>
        <w:t>Показатели развития малого и среднего предпринимательства за 20</w:t>
      </w:r>
      <w:r w:rsidR="00561B1F" w:rsidRPr="004C2E3F">
        <w:rPr>
          <w:rFonts w:ascii="Times New Roman" w:hAnsi="Times New Roman" w:cs="Times New Roman"/>
          <w:b/>
          <w:sz w:val="24"/>
          <w:szCs w:val="24"/>
        </w:rPr>
        <w:t>20</w:t>
      </w:r>
      <w:r w:rsidRPr="004C2E3F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C2E3F" w:rsidRDefault="004C2E3F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78" w:type="dxa"/>
        <w:tblLook w:val="04A0"/>
      </w:tblPr>
      <w:tblGrid>
        <w:gridCol w:w="675"/>
        <w:gridCol w:w="5812"/>
        <w:gridCol w:w="3191"/>
      </w:tblGrid>
      <w:tr w:rsidR="007D58ED" w:rsidTr="00481DCD">
        <w:tc>
          <w:tcPr>
            <w:tcW w:w="675" w:type="dxa"/>
          </w:tcPr>
          <w:p w:rsidR="007D58ED" w:rsidRDefault="007D58ED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812" w:type="dxa"/>
          </w:tcPr>
          <w:p w:rsidR="007D58ED" w:rsidRDefault="007D58ED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91" w:type="dxa"/>
            <w:vAlign w:val="center"/>
          </w:tcPr>
          <w:p w:rsidR="007D58ED" w:rsidRDefault="007D58ED" w:rsidP="00561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1B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единиц, в т.ч.</w:t>
            </w:r>
          </w:p>
        </w:tc>
        <w:tc>
          <w:tcPr>
            <w:tcW w:w="3191" w:type="dxa"/>
            <w:vAlign w:val="center"/>
          </w:tcPr>
          <w:p w:rsidR="007D58ED" w:rsidRDefault="00561B1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СМП, человек</w:t>
            </w:r>
          </w:p>
        </w:tc>
        <w:tc>
          <w:tcPr>
            <w:tcW w:w="3191" w:type="dxa"/>
            <w:vAlign w:val="center"/>
          </w:tcPr>
          <w:p w:rsidR="007D58ED" w:rsidRDefault="00561B1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муниципалитета, человек</w:t>
            </w:r>
          </w:p>
        </w:tc>
        <w:tc>
          <w:tcPr>
            <w:tcW w:w="3191" w:type="dxa"/>
            <w:vAlign w:val="center"/>
          </w:tcPr>
          <w:p w:rsidR="007D58ED" w:rsidRDefault="00561B1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 муниципалитета,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191" w:type="dxa"/>
            <w:vAlign w:val="center"/>
          </w:tcPr>
          <w:p w:rsidR="007D58ED" w:rsidRDefault="0004699E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41F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8ED" w:rsidTr="00481DCD">
        <w:tc>
          <w:tcPr>
            <w:tcW w:w="675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7D58ED" w:rsidRDefault="006A75E3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в малом и среднем предпринимательстве</w:t>
            </w:r>
            <w:r w:rsidR="00341F6F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191" w:type="dxa"/>
            <w:vAlign w:val="center"/>
          </w:tcPr>
          <w:p w:rsidR="007D58ED" w:rsidRDefault="00341F6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33278</w:t>
            </w:r>
          </w:p>
        </w:tc>
      </w:tr>
      <w:tr w:rsidR="007D58ED" w:rsidTr="00481DCD">
        <w:tc>
          <w:tcPr>
            <w:tcW w:w="675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 (услуг) по субъектам МСП, объем выручки, млн. руб.</w:t>
            </w:r>
          </w:p>
        </w:tc>
        <w:tc>
          <w:tcPr>
            <w:tcW w:w="3191" w:type="dxa"/>
            <w:vAlign w:val="center"/>
          </w:tcPr>
          <w:p w:rsidR="007D58ED" w:rsidRDefault="0004699E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</w:tr>
      <w:tr w:rsidR="007D58ED" w:rsidTr="00481DCD">
        <w:tc>
          <w:tcPr>
            <w:tcW w:w="675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налоговых платежей, уплаченных субъектами МСП в местный бюджет, млн. руб.</w:t>
            </w:r>
          </w:p>
        </w:tc>
        <w:tc>
          <w:tcPr>
            <w:tcW w:w="3191" w:type="dxa"/>
            <w:vAlign w:val="center"/>
          </w:tcPr>
          <w:p w:rsidR="007D58ED" w:rsidRDefault="00561B1F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</w:tr>
      <w:tr w:rsidR="007D58ED" w:rsidTr="00481DCD">
        <w:tc>
          <w:tcPr>
            <w:tcW w:w="675" w:type="dxa"/>
          </w:tcPr>
          <w:p w:rsidR="007D58ED" w:rsidRDefault="00392C1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7D58ED" w:rsidRDefault="007E19C2" w:rsidP="00DC5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субъектов МСП, млн. руб.</w:t>
            </w:r>
          </w:p>
        </w:tc>
        <w:tc>
          <w:tcPr>
            <w:tcW w:w="3191" w:type="dxa"/>
            <w:vAlign w:val="center"/>
          </w:tcPr>
          <w:p w:rsidR="007D58ED" w:rsidRDefault="00F60527" w:rsidP="00481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7D58ED" w:rsidRDefault="007D58ED" w:rsidP="00DC573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8FF" w:rsidRDefault="00E368FF" w:rsidP="00EF7A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A3D" w:rsidRDefault="00EF7A3D" w:rsidP="00EF7A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 развития малого и среднего предпринимательства на территории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2020 и ожидаемый 2021 годы.</w:t>
      </w:r>
    </w:p>
    <w:p w:rsidR="00E368FF" w:rsidRDefault="00E368FF" w:rsidP="00EF7A3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94" w:type="dxa"/>
        <w:tblLook w:val="04A0"/>
      </w:tblPr>
      <w:tblGrid>
        <w:gridCol w:w="675"/>
        <w:gridCol w:w="3969"/>
        <w:gridCol w:w="921"/>
        <w:gridCol w:w="1914"/>
        <w:gridCol w:w="1915"/>
      </w:tblGrid>
      <w:tr w:rsidR="00EF7A3D" w:rsidTr="00EF7A3D">
        <w:tc>
          <w:tcPr>
            <w:tcW w:w="675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1" w:type="dxa"/>
          </w:tcPr>
          <w:p w:rsidR="00EF7A3D" w:rsidRDefault="00EF7A3D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EF7A3D" w:rsidRDefault="00561B1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на 2021</w:t>
            </w:r>
            <w:r w:rsidR="00EF7A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15" w:type="dxa"/>
          </w:tcPr>
          <w:p w:rsidR="00EF7A3D" w:rsidRDefault="00561B1F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прогноз на 2022</w:t>
            </w:r>
            <w:r w:rsidR="00EF7A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F7A3D" w:rsidTr="00EF7A3D">
        <w:tc>
          <w:tcPr>
            <w:tcW w:w="675" w:type="dxa"/>
          </w:tcPr>
          <w:p w:rsidR="00EF7A3D" w:rsidRPr="00D228A8" w:rsidRDefault="002D41C1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F7A3D" w:rsidRPr="00D228A8" w:rsidRDefault="002D41C1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малых и средних предприятий</w:t>
            </w:r>
          </w:p>
        </w:tc>
        <w:tc>
          <w:tcPr>
            <w:tcW w:w="921" w:type="dxa"/>
          </w:tcPr>
          <w:p w:rsidR="00EF7A3D" w:rsidRPr="00D228A8" w:rsidRDefault="00AD7750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EF7A3D" w:rsidRPr="00D228A8" w:rsidRDefault="00561B1F" w:rsidP="0004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B1F8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15" w:type="dxa"/>
          </w:tcPr>
          <w:p w:rsidR="00EF7A3D" w:rsidRPr="00D228A8" w:rsidRDefault="00561B1F" w:rsidP="0004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DB1F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AD7750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D7750" w:rsidRDefault="00AD7750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561B1F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5" w:type="dxa"/>
          </w:tcPr>
          <w:p w:rsidR="00AD7750" w:rsidRDefault="00561B1F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DB1F8B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AD7750" w:rsidRDefault="00DB1F8B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7750" w:rsidTr="00EF7A3D">
        <w:tc>
          <w:tcPr>
            <w:tcW w:w="675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7750" w:rsidRDefault="00AD7750" w:rsidP="00EF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921" w:type="dxa"/>
          </w:tcPr>
          <w:p w:rsidR="00AD7750" w:rsidRPr="00AD7750" w:rsidRDefault="00AD7750">
            <w:r w:rsidRPr="00AD77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4" w:type="dxa"/>
          </w:tcPr>
          <w:p w:rsidR="00AD7750" w:rsidRDefault="0068429F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AD7750" w:rsidRDefault="0068429F" w:rsidP="00046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A3D" w:rsidTr="00EF7A3D">
        <w:tc>
          <w:tcPr>
            <w:tcW w:w="675" w:type="dxa"/>
          </w:tcPr>
          <w:p w:rsidR="00EF7A3D" w:rsidRPr="00D228A8" w:rsidRDefault="00D228A8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F7A3D" w:rsidRPr="00D228A8" w:rsidRDefault="00D228A8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21" w:type="dxa"/>
          </w:tcPr>
          <w:p w:rsidR="00EF7A3D" w:rsidRPr="00D228A8" w:rsidRDefault="00AD7750" w:rsidP="00EF7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914" w:type="dxa"/>
          </w:tcPr>
          <w:p w:rsidR="00EF7A3D" w:rsidRPr="00D228A8" w:rsidRDefault="00AC2A9F" w:rsidP="0004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B1F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915" w:type="dxa"/>
          </w:tcPr>
          <w:p w:rsidR="00EF7A3D" w:rsidRPr="00D228A8" w:rsidRDefault="00AC2A9F" w:rsidP="0004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B1F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</w:tbl>
    <w:p w:rsidR="00EF7A3D" w:rsidRDefault="00EF7A3D" w:rsidP="00EF7A3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F7A3D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733"/>
    <w:rsid w:val="0004699E"/>
    <w:rsid w:val="0006195B"/>
    <w:rsid w:val="00075BDB"/>
    <w:rsid w:val="000822D2"/>
    <w:rsid w:val="000A00A9"/>
    <w:rsid w:val="000F39E1"/>
    <w:rsid w:val="000F425B"/>
    <w:rsid w:val="00113291"/>
    <w:rsid w:val="001D7D5B"/>
    <w:rsid w:val="001F65E5"/>
    <w:rsid w:val="00203D78"/>
    <w:rsid w:val="002A46D8"/>
    <w:rsid w:val="002C4C96"/>
    <w:rsid w:val="002D41C1"/>
    <w:rsid w:val="00340EBE"/>
    <w:rsid w:val="00341F6F"/>
    <w:rsid w:val="00365C1A"/>
    <w:rsid w:val="00392C12"/>
    <w:rsid w:val="003B4F7C"/>
    <w:rsid w:val="00440835"/>
    <w:rsid w:val="004475CE"/>
    <w:rsid w:val="00481DCD"/>
    <w:rsid w:val="0049571E"/>
    <w:rsid w:val="0049584A"/>
    <w:rsid w:val="004C2E3F"/>
    <w:rsid w:val="00561B1F"/>
    <w:rsid w:val="00646322"/>
    <w:rsid w:val="00652168"/>
    <w:rsid w:val="00657A9E"/>
    <w:rsid w:val="0068429F"/>
    <w:rsid w:val="006A75E3"/>
    <w:rsid w:val="006C7F4F"/>
    <w:rsid w:val="006D2843"/>
    <w:rsid w:val="007B1D6B"/>
    <w:rsid w:val="007C5951"/>
    <w:rsid w:val="007D58ED"/>
    <w:rsid w:val="007E19C2"/>
    <w:rsid w:val="007E4EB4"/>
    <w:rsid w:val="00863F3D"/>
    <w:rsid w:val="008936E5"/>
    <w:rsid w:val="008A322B"/>
    <w:rsid w:val="008D03B9"/>
    <w:rsid w:val="008F017B"/>
    <w:rsid w:val="00A139EE"/>
    <w:rsid w:val="00A15142"/>
    <w:rsid w:val="00A25E5E"/>
    <w:rsid w:val="00AC2A9F"/>
    <w:rsid w:val="00AD7750"/>
    <w:rsid w:val="00B2136A"/>
    <w:rsid w:val="00C533D6"/>
    <w:rsid w:val="00CA0F13"/>
    <w:rsid w:val="00CD1E74"/>
    <w:rsid w:val="00CD4576"/>
    <w:rsid w:val="00CE4D25"/>
    <w:rsid w:val="00D228A8"/>
    <w:rsid w:val="00D267C0"/>
    <w:rsid w:val="00DA6D90"/>
    <w:rsid w:val="00DB083C"/>
    <w:rsid w:val="00DB1F8B"/>
    <w:rsid w:val="00DC5733"/>
    <w:rsid w:val="00DE68D2"/>
    <w:rsid w:val="00E368FF"/>
    <w:rsid w:val="00E739DB"/>
    <w:rsid w:val="00E905C2"/>
    <w:rsid w:val="00EF7A3D"/>
    <w:rsid w:val="00F60527"/>
    <w:rsid w:val="00F6757A"/>
    <w:rsid w:val="00F73B71"/>
    <w:rsid w:val="00FC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CFA0C-56F0-4A89-A3B2-4D67C1A5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58</cp:revision>
  <dcterms:created xsi:type="dcterms:W3CDTF">2020-08-24T02:18:00Z</dcterms:created>
  <dcterms:modified xsi:type="dcterms:W3CDTF">2021-02-18T04:50:00Z</dcterms:modified>
</cp:coreProperties>
</file>