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41" w:rsidRPr="00907C28" w:rsidRDefault="00336F41" w:rsidP="00336F4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07C28">
        <w:rPr>
          <w:rFonts w:ascii="Times New Roman" w:hAnsi="Times New Roman" w:cs="Times New Roman"/>
          <w:sz w:val="24"/>
          <w:szCs w:val="24"/>
        </w:rPr>
        <w:t>Благоустройство.</w:t>
      </w:r>
    </w:p>
    <w:bookmarkEnd w:id="0"/>
    <w:p w:rsidR="00336F41" w:rsidRPr="00907C28" w:rsidRDefault="00336F41" w:rsidP="00336F41">
      <w:pPr>
        <w:jc w:val="both"/>
        <w:rPr>
          <w:rFonts w:ascii="Times New Roman" w:hAnsi="Times New Roman" w:cs="Times New Roman"/>
          <w:sz w:val="24"/>
          <w:szCs w:val="24"/>
        </w:rPr>
      </w:pPr>
      <w:r w:rsidRPr="00907C28">
        <w:rPr>
          <w:rFonts w:ascii="Times New Roman" w:hAnsi="Times New Roman" w:cs="Times New Roman"/>
          <w:sz w:val="24"/>
          <w:szCs w:val="24"/>
        </w:rPr>
        <w:t xml:space="preserve">В рамках реализации национального проекта «Безопасные и качественные автомобильные дороги» в 2020 году осуществлен ремонт автодороги по ул. Гаврилова в посёлке Николаевский, а также капитальный ремонт федеральной трассы Р-258 «Байкал» Иркутск – Улан-Удэ – Чита протяженностью 5,555 км, проходящий через село Тарбагатай (улицы Энергетиков и Пушкина). Подходит к завершению ремонт региональной автодороги «Улан-Удэ – Николаевский – Тарбагатай – </w:t>
      </w:r>
      <w:proofErr w:type="spellStart"/>
      <w:r w:rsidRPr="00907C28">
        <w:rPr>
          <w:rFonts w:ascii="Times New Roman" w:hAnsi="Times New Roman" w:cs="Times New Roman"/>
          <w:sz w:val="24"/>
          <w:szCs w:val="24"/>
        </w:rPr>
        <w:t>Подлопатки</w:t>
      </w:r>
      <w:proofErr w:type="spellEnd"/>
      <w:r w:rsidRPr="00907C2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07C28">
        <w:rPr>
          <w:rFonts w:ascii="Times New Roman" w:hAnsi="Times New Roman" w:cs="Times New Roman"/>
          <w:sz w:val="24"/>
          <w:szCs w:val="24"/>
        </w:rPr>
        <w:t>Окино</w:t>
      </w:r>
      <w:proofErr w:type="spellEnd"/>
      <w:r w:rsidRPr="00907C28">
        <w:rPr>
          <w:rFonts w:ascii="Times New Roman" w:hAnsi="Times New Roman" w:cs="Times New Roman"/>
          <w:sz w:val="24"/>
          <w:szCs w:val="24"/>
        </w:rPr>
        <w:t xml:space="preserve">-Ключи» на участке км 38 – км 60.- В рамках реализации нацпроекта «Жильё и городская среда»  в селах района проведены мероприятия по благоустройству общественных территорий, ремонту памятников и др. Только в Тарбагатае на реализацию проекта по трём объектам было потрачено около 2 </w:t>
      </w:r>
      <w:proofErr w:type="gramStart"/>
      <w:r w:rsidRPr="00907C28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907C28">
        <w:rPr>
          <w:rFonts w:ascii="Times New Roman" w:hAnsi="Times New Roman" w:cs="Times New Roman"/>
          <w:sz w:val="24"/>
          <w:szCs w:val="24"/>
        </w:rPr>
        <w:t xml:space="preserve"> рублей. - В конце июня отделение ГИБДД Отдела МВД России по </w:t>
      </w:r>
      <w:proofErr w:type="spellStart"/>
      <w:r w:rsidRPr="00907C28">
        <w:rPr>
          <w:rFonts w:ascii="Times New Roman" w:hAnsi="Times New Roman" w:cs="Times New Roman"/>
          <w:sz w:val="24"/>
          <w:szCs w:val="24"/>
        </w:rPr>
        <w:t>Тарбагатайскому</w:t>
      </w:r>
      <w:proofErr w:type="spellEnd"/>
      <w:r w:rsidRPr="00907C28">
        <w:rPr>
          <w:rFonts w:ascii="Times New Roman" w:hAnsi="Times New Roman" w:cs="Times New Roman"/>
          <w:sz w:val="24"/>
          <w:szCs w:val="24"/>
        </w:rPr>
        <w:t xml:space="preserve"> району переехало в новое современное здание площадью около 200 квадратных метров,  построенное методом БВК (быстровозводимые конструкции). Здесь несколько кабинетов, где расположены РЭГ, учебные классы, комната приема граждан для оказания </w:t>
      </w:r>
      <w:proofErr w:type="spellStart"/>
      <w:r w:rsidRPr="00907C28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907C28">
        <w:rPr>
          <w:rFonts w:ascii="Times New Roman" w:hAnsi="Times New Roman" w:cs="Times New Roman"/>
          <w:sz w:val="24"/>
          <w:szCs w:val="24"/>
        </w:rPr>
        <w:t xml:space="preserve"> и др. (на фото).</w:t>
      </w:r>
    </w:p>
    <w:p w:rsidR="00021566" w:rsidRDefault="00021566"/>
    <w:sectPr w:rsidR="0002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2F"/>
    <w:rsid w:val="00021566"/>
    <w:rsid w:val="000D552F"/>
    <w:rsid w:val="0033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2022-03-24T02:41:00Z</dcterms:created>
  <dcterms:modified xsi:type="dcterms:W3CDTF">2022-03-24T02:42:00Z</dcterms:modified>
</cp:coreProperties>
</file>