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b/>
          <w:sz w:val="24"/>
          <w:szCs w:val="24"/>
        </w:rPr>
        <w:t>ФОРМА ОПРОСНОГО ЛИСТА</w:t>
      </w:r>
    </w:p>
    <w:p w:rsidR="001E631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ПРОВЕДЕНИИ ПУБЛИЧНЫХ ОБСУЖДЕНИЙ ПО ПРОЕКТУ </w:t>
      </w:r>
    </w:p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B60392">
        <w:rPr>
          <w:rFonts w:ascii="Times New Roman" w:eastAsia="Times New Roman" w:hAnsi="Times New Roman" w:cs="Times New Roman"/>
          <w:b/>
          <w:sz w:val="24"/>
          <w:szCs w:val="24"/>
        </w:rPr>
        <w:t>НОРМАТИВНОГО ПРОВОВОГО АКТА</w:t>
      </w:r>
    </w:p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вопросов в рамках проведения публичного обсуждения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E6312">
                <w:rPr>
                  <w:rStyle w:val="a3"/>
                  <w:rFonts w:ascii="Times New Roman" w:hAnsi="Times New Roman" w:cs="Times New Roman"/>
                  <w:lang w:val="en-US"/>
                </w:rPr>
                <w:t>fotrbg</w:t>
              </w:r>
              <w:r w:rsidRPr="001E6312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E6312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1E6312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E631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E6312">
              <w:rPr>
                <w:rFonts w:ascii="Times New Roman" w:hAnsi="Times New Roman" w:cs="Times New Roman"/>
              </w:rPr>
              <w:t xml:space="preserve"> с пометкой «для отдела экономического развития» </w:t>
            </w:r>
            <w:r w:rsidRPr="001E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документа на бумажном носителе </w:t>
            </w:r>
            <w:r w:rsidRPr="001E6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товой связи (671110, село Тарбагатай,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,2, телефон 8(30146)56-041) не позднее  </w:t>
            </w:r>
            <w:r w:rsidR="00AD37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7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362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Позиции, направленные после указанного срока либо заполненные не по форме, регулирующим органом не рассматриваются.</w:t>
            </w:r>
          </w:p>
        </w:tc>
      </w:tr>
    </w:tbl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 деятельности организации__________________________________________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контактного лица _________________________________________________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телефона_______________________________________________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_________________________________________________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На решение какой проблемы, на Ваш взгляд, направлено предлагаемое регулирование? Актуальна ли данная проблема сегодня?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Насколько корректно разработчик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определил те факторы, которые обуславливают необходимость государственного вмешательства? Насколько  цель предлагаемого регулирования соотносится с проблемой,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t>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3. Является  ли выбранный вариант решения проблемы оптимальным (в т.ч. с 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Pr="00B60392">
        <w:rPr>
          <w:rFonts w:ascii="Times New Roman" w:eastAsia="Times New Roman" w:hAnsi="Times New Roman" w:cs="Times New Roman"/>
          <w:sz w:val="24"/>
          <w:szCs w:val="24"/>
        </w:rPr>
        <w:t>затратны</w:t>
      </w:r>
      <w:proofErr w:type="spellEnd"/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 и (или) более эффективны?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4. Какие, по Вашей оценке, субъекты предпринимательской  и инвестиционной деятельности будут затронуты предлагаемым регулированием (по видам  субъектов,  по отраслям, количество в Вашем городе или муниципальном районе)?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 сил  в  отрасли? Если да, то как? Приведите, по возможности, количественные 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государственного регулирования, а также насколько понятно  прописаны 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административные  процедуры, реализуемые ответственными исполнительными  органами государственной власти Республики Бурятия, насколько точно и недвусмысленно прописаны властные функции и полномочия? Считаете  ли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7. Существуют  ли  в  предлагаемом проекте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положения,  которые  необоснованно затрудняют ведение предпринимательской и инвестиционной  деятельности?  </w:t>
      </w:r>
      <w:proofErr w:type="gramStart"/>
      <w:r w:rsidRPr="00B60392">
        <w:rPr>
          <w:rFonts w:ascii="Times New Roman" w:eastAsia="Times New Roman" w:hAnsi="Times New Roman" w:cs="Times New Roman"/>
          <w:sz w:val="24"/>
          <w:szCs w:val="24"/>
        </w:rPr>
        <w:t>Приведите  обоснования по каждому указанному положению, дополнительно определив</w:t>
      </w:r>
      <w:proofErr w:type="gramEnd"/>
      <w:r w:rsidRPr="00B603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имеется  ли  смысловое  противоречие  с  целями  регулирования  или существующей  проблемой  либо  положение  не  способствует достижению целей регулирования;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имеются ли технические ошибки;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приводит   ли   исполнение  положений  регулирования  к  избыточным действиям или, наоборот, ограничивает действия субъектов предпринимательской и инвестиционной деятельности;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 создает  ли  исполнение  положений  регулирования существенные риски ведения  предпринимательской и инвестиционной деятельности, способствует ли возникновению  необоснованных  прав  исполнительных органов государственной власти  Республики  Бурятия  и  должностных  лиц,  допускает ли возможность избирательного применения норм;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приводит ли к невозможности совершения законных  действий предпринимателей  или инвесторов (например, в связи с отсутствием требуемой новым регулированием инфраструктуры,  организационных или технических условий, технологий), вводит ли неоптимальный  режим  осуществления операционной деятельности;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8.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 дополнительных  обязанностей,  возникновения  избыточных административных и иных ограничений и обязанностей для субъектов предпринимательской  и  инвестиционной  деятельности?  Приведите конкретные примеры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 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выполнению  вновь вводимых требований количественно (в часах рабочего времени, в денежном эквиваленте и проч.).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</w:r>
      <w:proofErr w:type="spellStart"/>
      <w:r w:rsidRPr="00B60392">
        <w:rPr>
          <w:rFonts w:ascii="Times New Roman" w:eastAsia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ко всем его адресатам, то  есть все ли потенциальные адресаты регулирования окажутся  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регулирования в отношении  отдельных  групп  лиц,  приведите соответствующее обоснование.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13. - </w:t>
      </w:r>
      <w:proofErr w:type="spellStart"/>
      <w:r w:rsidRPr="00B6039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0392">
        <w:rPr>
          <w:rFonts w:ascii="Times New Roman" w:eastAsia="Times New Roman" w:hAnsi="Times New Roman" w:cs="Times New Roman"/>
          <w:sz w:val="24"/>
          <w:szCs w:val="24"/>
        </w:rPr>
        <w:t>. Специальные вопросы, касающиеся конкретных положений и норм рассматриваемого  проекта  нормативного правового акта, отношение к которым уполномоченному органу необходимо прояснить.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39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 + 1.  Иные  предложения  и  замечания,  которые,  по  Вашему  мнению, целесообразно учесть в рамках оценки регулирующего воздействия.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Default="001E6312" w:rsidP="001E6312"/>
    <w:p w:rsidR="001E6312" w:rsidRDefault="001E6312" w:rsidP="001E6312"/>
    <w:p w:rsidR="001E6312" w:rsidRDefault="001E6312" w:rsidP="001E6312"/>
    <w:p w:rsidR="002C4C96" w:rsidRDefault="002C4C96"/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2A4A"/>
    <w:multiLevelType w:val="hybridMultilevel"/>
    <w:tmpl w:val="9FA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312"/>
    <w:rsid w:val="000231E5"/>
    <w:rsid w:val="000F4ABF"/>
    <w:rsid w:val="001E6312"/>
    <w:rsid w:val="002C4C96"/>
    <w:rsid w:val="00A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trb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2020-09-30T04:41:00Z</dcterms:created>
  <dcterms:modified xsi:type="dcterms:W3CDTF">2021-01-13T07:14:00Z</dcterms:modified>
</cp:coreProperties>
</file>