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D618D9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920A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02.04.2014 N 44-ФЗ</w:t>
            </w:r>
            <w:r>
              <w:rPr>
                <w:sz w:val="48"/>
                <w:szCs w:val="48"/>
              </w:rPr>
              <w:br/>
              <w:t>(ред. от 31.12.2017)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участии граждан в охране общественного порядка"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920A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</w:t>
            </w:r>
            <w:r>
              <w:rPr>
                <w:sz w:val="28"/>
                <w:szCs w:val="28"/>
              </w:rPr>
              <w:t>хранения: 02.12.2021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920AC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920AC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6920AC">
            <w:pPr>
              <w:pStyle w:val="ConsPlusNormal"/>
            </w:pPr>
            <w:r>
              <w:t>2 апреля 2014 года</w:t>
            </w:r>
          </w:p>
        </w:tc>
        <w:tc>
          <w:tcPr>
            <w:tcW w:w="5103" w:type="dxa"/>
          </w:tcPr>
          <w:p w:rsidR="00000000" w:rsidRDefault="006920AC">
            <w:pPr>
              <w:pStyle w:val="ConsPlusNormal"/>
              <w:jc w:val="right"/>
            </w:pPr>
            <w:r>
              <w:t>N 44-ФЗ</w:t>
            </w:r>
          </w:p>
        </w:tc>
      </w:tr>
    </w:tbl>
    <w:p w:rsidR="00000000" w:rsidRDefault="006920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920AC">
      <w:pPr>
        <w:pStyle w:val="ConsPlusNormal"/>
        <w:jc w:val="center"/>
      </w:pPr>
    </w:p>
    <w:p w:rsidR="00000000" w:rsidRDefault="006920AC">
      <w:pPr>
        <w:pStyle w:val="ConsPlusTitle"/>
        <w:jc w:val="center"/>
      </w:pPr>
      <w:r>
        <w:t>РОССИЙСКАЯ ФЕДЕРАЦИЯ</w:t>
      </w:r>
    </w:p>
    <w:p w:rsidR="00000000" w:rsidRDefault="006920AC">
      <w:pPr>
        <w:pStyle w:val="ConsPlusTitle"/>
        <w:jc w:val="center"/>
      </w:pPr>
    </w:p>
    <w:p w:rsidR="00000000" w:rsidRDefault="006920AC">
      <w:pPr>
        <w:pStyle w:val="ConsPlusTitle"/>
        <w:jc w:val="center"/>
      </w:pPr>
      <w:r>
        <w:t>ФЕДЕРАЛЬНЫЙ ЗАКОН</w:t>
      </w:r>
    </w:p>
    <w:p w:rsidR="00000000" w:rsidRDefault="006920AC">
      <w:pPr>
        <w:pStyle w:val="ConsPlusTitle"/>
        <w:jc w:val="center"/>
      </w:pPr>
    </w:p>
    <w:p w:rsidR="00000000" w:rsidRDefault="006920AC">
      <w:pPr>
        <w:pStyle w:val="ConsPlusTitle"/>
        <w:jc w:val="center"/>
      </w:pPr>
      <w:r>
        <w:t>ОБ УЧАСТИИ ГРАЖДАН В ОХРАНЕ ОБЩЕСТВЕННОГО ПОРЯДКА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jc w:val="right"/>
      </w:pPr>
      <w:r>
        <w:t>Принят</w:t>
      </w:r>
    </w:p>
    <w:p w:rsidR="00000000" w:rsidRDefault="006920AC">
      <w:pPr>
        <w:pStyle w:val="ConsPlusNormal"/>
        <w:jc w:val="right"/>
      </w:pPr>
      <w:r>
        <w:t>Государственной Думой</w:t>
      </w:r>
    </w:p>
    <w:p w:rsidR="00000000" w:rsidRDefault="006920AC">
      <w:pPr>
        <w:pStyle w:val="ConsPlusNormal"/>
        <w:jc w:val="right"/>
      </w:pPr>
      <w:r>
        <w:t>21 марта 2014 года</w:t>
      </w:r>
    </w:p>
    <w:p w:rsidR="00000000" w:rsidRDefault="006920AC">
      <w:pPr>
        <w:pStyle w:val="ConsPlusNormal"/>
        <w:jc w:val="right"/>
      </w:pPr>
    </w:p>
    <w:p w:rsidR="00000000" w:rsidRDefault="006920AC">
      <w:pPr>
        <w:pStyle w:val="ConsPlusNormal"/>
        <w:jc w:val="right"/>
      </w:pPr>
      <w:r>
        <w:t>Одобрен</w:t>
      </w:r>
    </w:p>
    <w:p w:rsidR="00000000" w:rsidRDefault="006920AC">
      <w:pPr>
        <w:pStyle w:val="ConsPlusNormal"/>
        <w:jc w:val="right"/>
      </w:pPr>
      <w:r>
        <w:t>Советом Федерации</w:t>
      </w:r>
    </w:p>
    <w:p w:rsidR="00000000" w:rsidRDefault="006920AC">
      <w:pPr>
        <w:pStyle w:val="ConsPlusNormal"/>
        <w:jc w:val="right"/>
      </w:pPr>
      <w:r>
        <w:t>26 марта 2014 года</w:t>
      </w:r>
    </w:p>
    <w:p w:rsidR="00000000" w:rsidRDefault="006920A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920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920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920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920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Федерального </w:t>
            </w:r>
            <w:hyperlink r:id="rId9" w:tooltip="Федеральный закон от 31.12.2017 N 497-ФЗ &quot;О внесении изменений в Федеральный закон &quot;Об участии граждан в охране общественного порядка&quot; в части совершенствования правового регулирования правоотношений в сфере охраны общественного порядка&quot;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31.12.2017 N 497-ФЗ)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920A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920AC">
      <w:pPr>
        <w:pStyle w:val="ConsPlusNormal"/>
        <w:jc w:val="center"/>
      </w:pPr>
    </w:p>
    <w:p w:rsidR="00000000" w:rsidRDefault="006920AC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>1. Целью настоящего Федерального закона является создание правовых условий для добровольного участия граждан Российской Федерации (далее также - граждане) в охране общественного порядка.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2. На</w:t>
      </w:r>
      <w:r>
        <w:t>стоящий Федеральный закон устанавливает принципы и основные формы участия граждан в охране общественного порядка, участия граждан в поиске лиц, пропавших без вести, особенности создания и деятельности общественных объединений правоохранительной направленно</w:t>
      </w:r>
      <w:r>
        <w:t>сти, целью которых является участие в охране общественного порядка, порядок и особенности создания и деятельности народных дружин, а также правовой статус народных дружинников.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>Для ц</w:t>
      </w:r>
      <w:r>
        <w:t>елей настоящего Федерального закона используются следующие основные понятия: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 xml:space="preserve"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</w:t>
      </w:r>
      <w:r>
        <w:t>от преступных и иных противоправных посягательств, совершаемых в общественных местах;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2) участие граждан в поиске лиц, пропавших без вести, - оказание гражданами помощи органам внутренних дел (полиции) и иным правоохранительным органам в поиске лиц, пропав</w:t>
      </w:r>
      <w:r>
        <w:t>ших без вести, жизни и здоровью которых может угрожать опасность или в отношении которых могут совершаться противоправные деяния;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3) внештатный сотрудник полиции - гражданин Российской Федерации, привлекаемый полицией с его согласия к внештатному сотруднич</w:t>
      </w:r>
      <w:r>
        <w:t>еству;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4) общественное объединение правоохранительной направленности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 xml:space="preserve">5) народная дружина - основанное на членстве общественное </w:t>
      </w:r>
      <w:r>
        <w:t xml:space="preserve">объединение, участвующее в охране </w:t>
      </w:r>
      <w:r>
        <w:lastRenderedPageBreak/>
        <w:t>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6) народный дружинник - гражданин Росси</w:t>
      </w:r>
      <w:r>
        <w:t>йской Федерации, являющийся членом народной дружины и принимающий в ее составе участие в охране общественного порядка;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7) реестр народных дружин и общественных объединений правоохранительной направленности в субъекте Российской Федерации (далее также - рег</w:t>
      </w:r>
      <w:r>
        <w:t>иональный реестр) - информационный ресурс, содержащий сведения о народных дружинах и об общественных объединениях правоохранительной направленности, созданных на территории субъекта Российской Федерации.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 xml:space="preserve">Статья 3. Правовая основа участия граждан в охране </w:t>
      </w:r>
      <w:r>
        <w:t>общественного порядка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 xml:space="preserve">Правовую основу участия граждан в охране общественного порядка составляют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федеральные кон</w:t>
      </w:r>
      <w:r>
        <w:t>ституционные законы, настоящий Федеральный закон,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субъектов Российской Федерации, муниципальные норматив</w:t>
      </w:r>
      <w:r>
        <w:t>ные правовые акты.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>Статья 4. Принципы участия граждан в охране общественного порядка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>Участие граждан в охране общественного порядка осуществляется в соответствии с принципами: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1) добровольности;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2) законности;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3) приоритетности защиты прав и свобод челов</w:t>
      </w:r>
      <w:r>
        <w:t>ека и гражданина;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4) права каждого на самозащиту от противоправных посягательств всеми способами, не запрещенными законом;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5) взаимодействия с органами внутренних дел (полицией), иными правоохранительными органами, органами государственной власти и органам</w:t>
      </w:r>
      <w:r>
        <w:t>и местного самоуправления;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6)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>Статья 5. Ограничения, связанные с участием граждан в охра</w:t>
      </w:r>
      <w:r>
        <w:t>не общественного порядка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 xml:space="preserve">1. Граждане, участвующие в охране общественного порядка, не вправе выдавать себя за сотрудников органов внутренних дел (полиции) или иных правоохранительных органов, а также осуществлять деятельность, отнесенную законодательством </w:t>
      </w:r>
      <w:r>
        <w:t>Российской Федерации к исключительной компетенции этих органов.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2. Участие граждан в мероприятиях по охране общественного порядка, заведомо предполагающих угрозу их жизни и здоровью, не допускается.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>Статья 6. Деятельность органов государственной власти и органов местного самоуправления по обеспечению участия граждан в охране общественного порядка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>1. Органы государственной власти в целях обеспечения законности, правопорядка и общественной безопасности</w:t>
      </w:r>
      <w:r>
        <w:t xml:space="preserve"> в соответствии с полномочиями, установленными настоящим Федеральным законом, другими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</w:t>
      </w:r>
      <w:r>
        <w:t xml:space="preserve"> Российской Федерации, оказывают поддержку гражданам и их объединениям, участвующим в охране общественного порядка.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lastRenderedPageBreak/>
        <w:t xml:space="preserve">2. Органы местного самоуправления в соответствии с полномочиями, установленными настоящим Федеральным законом, Федеральным </w:t>
      </w:r>
      <w:hyperlink r:id="rId11" w:tooltip="Федеральный закон от 06.10.2003 N 131-ФЗ (ред. от 19.11.2021, с изм. от 23.11.2021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другими федеральными законами, законами субъектов Российской Федерации и муниципал</w:t>
      </w:r>
      <w:r>
        <w:t>ьными нормативными правовыми актами, оказывают поддержку гражданам и их объединениям, участвующим в охране общественного порядка, создают условия для деятельности народных дружин.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3. Органы государственной власти и органы местного самоуправления в целях со</w:t>
      </w:r>
      <w:r>
        <w:t>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в том числе на общероссийских обязательных общедоступных</w:t>
      </w:r>
      <w:r>
        <w:t xml:space="preserve"> телеканалах и радиоканалах,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</w:t>
      </w:r>
      <w:r>
        <w:t>ного поиска лиц, пропавших без вести.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>Статья 7. Реестр народных дружин и общественных объединений правоохранительной направленности в субъекте Российской Федерации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 xml:space="preserve">1. Народные дружины и общественные объединения правоохранительной направленности подлежат </w:t>
      </w:r>
      <w:r>
        <w:t>включению в региональный реестр.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2. Региональный реестр ведет территориальный орган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</w:t>
      </w:r>
      <w:r>
        <w:t>х дел (далее - федеральный орган исполнительной власти в сфере внутренних дел), по месту создания народной дружины или общественного объединения правоохранительной направленности.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3. Внесение в региональный реестр народной дружины или общественного объедин</w:t>
      </w:r>
      <w:r>
        <w:t>ения правоохранительной направленности осуществляется при представлении следующих документов: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1) заявление о внесении народной дружины или общественного объединения правоохранительной направленности в региональный реестр, подписанное уполномоченным лицом;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2) устав народной дружины или общественного объединения правоохранительной направленности.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4. В региональном реестре должны содержаться следующие сведения: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1) сведения о командире народной дружины или об учредителях общественного объединения правоохранител</w:t>
      </w:r>
      <w:r>
        <w:t>ьной направленности;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2) место создания народной дружины или общественного объединения правоохранительной направленности;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3) территория, на которой народная дружина или общественное объединение правоохранительной направленности участвует в охране общественн</w:t>
      </w:r>
      <w:r>
        <w:t>ого порядка;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4) дата включения народной дружины или общественного объединения правоохранительной направленности в региональный реестр;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5) основание и дата прекращения деятельности народной дружины или общественного объединения правоохранительной направленн</w:t>
      </w:r>
      <w:r>
        <w:t>ости.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 xml:space="preserve">5. </w:t>
      </w:r>
      <w:hyperlink r:id="rId12" w:tooltip="Ссылка на КонсультантПлюс" w:history="1">
        <w:r>
          <w:rPr>
            <w:color w:val="0000FF"/>
          </w:rPr>
          <w:t>Порядок</w:t>
        </w:r>
      </w:hyperlink>
      <w:r>
        <w:t xml:space="preserve"> формирования и ведения регионального реестра опре</w:t>
      </w:r>
      <w:r>
        <w:t>деляется федеральным органом исполнительной власти в сфере внутренних дел.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jc w:val="center"/>
        <w:outlineLvl w:val="0"/>
      </w:pPr>
      <w:r>
        <w:t>Глава 2. ФОРМЫ УЧАСТИЯ ГРАЖДАН В ОХРАНЕ</w:t>
      </w:r>
    </w:p>
    <w:p w:rsidR="00000000" w:rsidRDefault="006920AC">
      <w:pPr>
        <w:pStyle w:val="ConsPlusTitle"/>
        <w:jc w:val="center"/>
      </w:pPr>
      <w:r>
        <w:t>ОБЩЕСТВЕННОГО ПОРЯДКА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lastRenderedPageBreak/>
        <w:t>Статья 8. Содействие органам внутренних дел (полиции) и иным правоохранительным органам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>1. В целях содействия органам внутренних дел (полиции) и иным правоохранительным органам граждане вправе: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1) информировать органы внутренних дел (полицию) и иные правоохранительные органы о правонарушениях и об угрозах общественному порядку;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2) участвовать</w:t>
      </w:r>
      <w:r>
        <w:t xml:space="preserve"> в мероприятиях по охране общественного порядка по приглашению органов внутренних дел (полиции) и иных правоохранительных органов;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3) участвовать в охране общественного порядка при проведении спортивных, культурно-зрелищных и иных массовых мероприятий по п</w:t>
      </w:r>
      <w:r>
        <w:t>риглашению их организаторов;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4) участвовать в работе координационных, консультативных, экспертных и совещательных органов (советов, комиссий) по вопросам охраны общественного порядка, создаваемых в органах внутренних дел (полиции) и иных правоохранительных</w:t>
      </w:r>
      <w:r>
        <w:t xml:space="preserve"> органах, по их приглашению.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2. Граждане вправе оказывать иное содействие органам внутренних дел (полиции) и иным правоохранительным органам в соответствии с законодательством Российской Федерации.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>Статья 9. Участие граждан в поиске лиц, пропавших без вес</w:t>
      </w:r>
      <w:r>
        <w:t>ти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>1. Граждане, достигшие возраста восемнадцати лет, вправе принимать участие в поиске лиц, пропавших без вести.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2. Решение вопросов формирования организованных групп, определения маршрута и места предполагаемого поиска, иных вопросов осуществляется гражд</w:t>
      </w:r>
      <w:r>
        <w:t>анами, участвующими в поиске лиц, пропавших без вести, самостоятельно с учетом рекомендаций, полученных от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 xml:space="preserve">3. Граждане при </w:t>
      </w:r>
      <w:r>
        <w:t>участии в поиске лиц, пропавших без вести, имеют право: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1) оказывать помощь органам внутренних дел (полиции) и иным правоохранительным органам в мероприятиях по поиску лиц, пропавших без вести;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2) получать от органов внутренних дел (полиции), иных правоохр</w:t>
      </w:r>
      <w:r>
        <w:t>анительных органов, органов государственной власти и органов местного самоуправления в порядке, установленном законодательством Российской Федерации, общедоступную информацию о лицах, пропавших без вести, месте их предполагаемого поиска, иную общедоступную</w:t>
      </w:r>
      <w:r>
        <w:t xml:space="preserve"> информацию, необходимую для эффективного поиска лиц, пропавших без вести;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3) осуществлять иные права, предусмотренные настоящим Федеральным законом, другими федеральными законами.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4. Граждане при участии в поиске лиц, пропавших без вести, обязаны: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1) не с</w:t>
      </w:r>
      <w:r>
        <w:t>оздавать препятствия своими действиями сотрудникам органов внутренних дел (полиции) и иных правоохранительных органов при реализации данными сотрудниками своих полномочий по поиску лиц, пропавших без вести;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2) сообщать сотрудникам органов внутренних дел (п</w:t>
      </w:r>
      <w:r>
        <w:t>олиции) и иных правоохранительных органов, должностным лицам органов государственной власти и органов местного самоуправления информацию о фактах, имеющих значение для поиска лиц, пропавших без вести;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3) оказывать первую помощь гражданам при несчастных слу</w:t>
      </w:r>
      <w:r>
        <w:t xml:space="preserve">чаях, травмах, отравлениях и других состояниях и заболеваниях, угрожающих их жизни и здоровью, при наличии соответствующей подготовки и </w:t>
      </w:r>
      <w:r>
        <w:lastRenderedPageBreak/>
        <w:t>(или) навыков.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>Статья 10. Внештатное сотрудничество с полицией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>1. Граждане, достигшие возраста восемнадцати лет, могут привлекаться к внештатному сотрудничеству с полицией.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2. Привлечение граждан в качестве внештатных сотрудников полиции к участию в охране общественного порядка, а также по другим направлениям деятельн</w:t>
      </w:r>
      <w:r>
        <w:t>ости полиции осуществляется в порядке, установленном федеральным органом исполнительной власти в сфере внутренних дел.</w:t>
      </w:r>
    </w:p>
    <w:p w:rsidR="00000000" w:rsidRDefault="006920AC">
      <w:pPr>
        <w:pStyle w:val="ConsPlusNormal"/>
        <w:spacing w:before="200"/>
        <w:ind w:firstLine="540"/>
        <w:jc w:val="both"/>
      </w:pPr>
      <w:bookmarkStart w:id="1" w:name="Par107"/>
      <w:bookmarkEnd w:id="1"/>
      <w:r>
        <w:t>3. Внештатными сотрудниками полиции не могут быть граждане: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1) имеющие неснятую или непогашенную судимость;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2) в отношении ко</w:t>
      </w:r>
      <w:r>
        <w:t>торых осуществляется уголовное преследование;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3) ранее осужденные за умышленные преступления;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</w:t>
      </w:r>
      <w:r>
        <w:t xml:space="preserve">тветствии с Федеральным </w:t>
      </w:r>
      <w:hyperlink r:id="rId13" w:tooltip="Федеральный закон от 07.08.2001 N 115-ФЗ (ред. от 19.11.2021) &quot;О противодействии легализации (отмыванию) доходов, полученных преступным путем, и финансированию терроризма&quot;{КонсультантПлюс}" w:history="1">
        <w:r>
          <w:rPr>
            <w:color w:val="0000FF"/>
          </w:rPr>
          <w:t>законом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 xml:space="preserve">5) </w:t>
      </w:r>
      <w:r>
        <w:t>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6) страдающие психическими расстройствами, больные наркоманией или алкоголизмом;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7) признанные недееспособными или</w:t>
      </w:r>
      <w:r>
        <w:t xml:space="preserve"> ограниченно дееспособными по решению суда, вступившему в законную силу;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8) подвергнутые неоднократно в течение года, предшествующего дню привлечения к внештатному сотрудничеству с полицией, в судебном порядке административному наказанию за совершенные умы</w:t>
      </w:r>
      <w:r>
        <w:t>шленно административные правонарушения;</w:t>
      </w:r>
    </w:p>
    <w:p w:rsidR="00000000" w:rsidRDefault="006920AC">
      <w:pPr>
        <w:pStyle w:val="ConsPlusNormal"/>
        <w:jc w:val="both"/>
      </w:pPr>
      <w:r>
        <w:t xml:space="preserve">(в ред. Федерального </w:t>
      </w:r>
      <w:hyperlink r:id="rId14" w:tooltip="Федеральный закон от 31.12.2017 N 497-ФЗ &quot;О внесении изменений в Федеральный закон &quot;Об участии граждан в охране общественного порядка&quot; в части совершенствования правового регулирования правоотношений в сфере охраны общественного порядка&quot;{КонсультантПлюс}" w:history="1">
        <w:r>
          <w:rPr>
            <w:color w:val="0000FF"/>
          </w:rPr>
          <w:t>закона</w:t>
        </w:r>
      </w:hyperlink>
      <w:r>
        <w:t xml:space="preserve"> от 31.12.2017 N 497-</w:t>
      </w:r>
      <w:r>
        <w:t>ФЗ)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9) не соответствующие требованиям к состоянию здоровья внештатных сотрудников полиции, установленным федеральным органом исполнительной власти в сфере внутренних дел;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10) имеющие гражданство (подданство) иностранного государства.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4. Внештатные сотрудни</w:t>
      </w:r>
      <w:r>
        <w:t>ки полиции могут быть исключены из числа внештатных сотрудников полиции в следующих случаях: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1) на основании личного заявления внештатного сотрудника полиции;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 xml:space="preserve">2) при наступлении обстоятельств, указанных в </w:t>
      </w:r>
      <w:hyperlink w:anchor="Par107" w:tooltip="3. Внештатными сотрудниками полиции не могут быть граждане:" w:history="1">
        <w:r>
          <w:rPr>
            <w:color w:val="0000FF"/>
          </w:rPr>
          <w:t>части 3</w:t>
        </w:r>
      </w:hyperlink>
      <w:r>
        <w:t xml:space="preserve"> настоящей статьи;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3) в связи с неоднократным невыполнением предъявляемых к внештатным сотрудникам полиции требований или фактическим самоустранением внештатного сотрудника полиции от выполнения возложенных на не</w:t>
      </w:r>
      <w:r>
        <w:t>го обязанностей;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4) в связи с прекращением гражданства Российской Федерации;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5) в иных случаях, предусмотренных законодательством Российской Федерации.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5. Внештатные сотрудники полиции при участии в охране общественного порядка имеют право: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lastRenderedPageBreak/>
        <w:t>1) требовать от</w:t>
      </w:r>
      <w:r>
        <w:t xml:space="preserve"> граждан и должностных лиц прекратить противоправные деяния;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3) знакомит</w:t>
      </w:r>
      <w:r>
        <w:t>ься с документами, определяющими правовое положение внештатного сотрудника полиции, а также получать в установленном порядке информацию, необходимую для участия в охране общественного порядка;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4) оказывать содействие полиции при выполнении возложенных на н</w:t>
      </w:r>
      <w:r>
        <w:t xml:space="preserve">ее Федеральным </w:t>
      </w:r>
      <w:hyperlink r:id="rId15" w:tooltip="Федеральный закон от 07.02.2011 N 3-ФЗ (ред. от 11.06.2021) &quot;О полиции&quot; (с изм. и доп., вступ. в силу с 24.08.2021){КонсультантПлюс}" w:history="1">
        <w:r>
          <w:rPr>
            <w:color w:val="0000FF"/>
          </w:rPr>
          <w:t>законом</w:t>
        </w:r>
      </w:hyperlink>
      <w:r>
        <w:t xml:space="preserve"> от 7 февраля 2011 года N 3-ФЗ "О полиции" обязанностей в сфере охраны общественного порядка;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5) осуществлять иные права, предусмотренные настоящим Федеральным законом, другими федеральными законами.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6. Внештатные сотрудники полиции при участии в охране общественного порядка обязаны: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2) выполнять распоряжения уполномоченных сотруднико</w:t>
      </w:r>
      <w:r>
        <w:t>в полиции, отданные в установленном порядке и не противоречащие законодательству Российской Федерации;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3) соблюдать права и законные интересы граждан, общественных объединений, религиозных и иных организаций;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4) оказывать первую помощь гражданам при несчас</w:t>
      </w:r>
      <w:r>
        <w:t>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5) иметь при себе и предъявлять гражданам, к которым обращено требование о прекращении противопра</w:t>
      </w:r>
      <w:r>
        <w:t>вного деяния, удостоверение, образец и порядок выдачи которого устанавливаются федеральным органом исполнительной власти в сфере внутренних дел.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7. За противоправные действия при участии в охране общественного порядка внештатные сотрудники полиции несут от</w:t>
      </w:r>
      <w:r>
        <w:t>ветственность, установленную законодательством Российской Федерации.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8. Действия внештатных сотрудников полиции, нарушающие права и законные интересы граждан, общественных объединений, религиозных и иных организаций, могут быть обжалованы в порядке, устано</w:t>
      </w:r>
      <w:r>
        <w:t>вленном законодательством Российской Федерации.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9. Внештатные сотрудники полиции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1</w:t>
      </w:r>
      <w:r>
        <w:t>0. Финансовое обеспечение расходов, связанных с деятельностью внештатных сотрудников полиции, и материально-техническое обеспечение их деятельности осуществляются за счет средств, выделяемых из федерального бюджета на содержание органов внутренних дел.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>Ст</w:t>
      </w:r>
      <w:r>
        <w:t>атья 11. Участие граждан в деятельности общественных объединений правоохранительной направленности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 xml:space="preserve">1. Граждане, достигшие возраста восемнадцати лет, вправе участвовать в деятельности общественных объединений правоохранительной направленности, создаваемых </w:t>
      </w:r>
      <w:r>
        <w:t>ими по месту жительства, нахождения собственности, работы или учебы в форме органа общественной самодеятельности без образования юридического лица.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 xml:space="preserve">2. Общественные объединения правоохранительной направленности могут участвовать в охране </w:t>
      </w:r>
      <w:r>
        <w:lastRenderedPageBreak/>
        <w:t>общественного поряд</w:t>
      </w:r>
      <w:r>
        <w:t>ка по месту их создания только после внесения в региональный реестр.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3. Основными направлениями деятельности общественных объединений правоохранительной направленности являются: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1) содействие органам внутренних дел (полиции) и иным правоохранительным орган</w:t>
      </w:r>
      <w:r>
        <w:t>ам в охране общественного порядка;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2) участие в предупреждении и пресечении правонарушений;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3) распространение правовых знаний, разъяснение норм поведения в общественных местах.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4. Решения о создании общественных объединений правоохранительной направленнос</w:t>
      </w:r>
      <w:r>
        <w:t xml:space="preserve">ти принимаются гражданами на общем собрании по месту жительства, нахождения собственности, работы или учебы с уведомлением органов местного самоуправления соответствующего муниципального образования (в субъектах Российской Федерации - городах федерального </w:t>
      </w:r>
      <w:r>
        <w:t>значения Москве, Санкт-Петербурге и Севастополе - органов государственной власти соответствующего субъекта Российской Федерации, если законом соответствующего субъекта Российской Федерации не установлена необходимость уведомления органов местного самоуправ</w:t>
      </w:r>
      <w:r>
        <w:t>ления внутригородских муниципальных образований), территориального органа федерального органа исполнительной власти в сфере внутренних дел.</w:t>
      </w:r>
    </w:p>
    <w:p w:rsidR="00000000" w:rsidRDefault="006920AC">
      <w:pPr>
        <w:pStyle w:val="ConsPlusNormal"/>
        <w:jc w:val="both"/>
      </w:pPr>
      <w:r>
        <w:t xml:space="preserve">(в ред. Федерального </w:t>
      </w:r>
      <w:hyperlink r:id="rId16" w:tooltip="Федеральный закон от 31.12.2017 N 497-ФЗ &quot;О внесении изменений в Федеральный закон &quot;Об участии граждан в охране общественного порядка&quot; в части совершенствования правового регулирования правоотношений в сфере охраны общественного порядка&quot;{КонсультантПлюс}" w:history="1">
        <w:r>
          <w:rPr>
            <w:color w:val="0000FF"/>
          </w:rPr>
          <w:t>закона</w:t>
        </w:r>
      </w:hyperlink>
      <w:r>
        <w:t xml:space="preserve"> от 31.12.2017 N 497-ФЗ)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 xml:space="preserve">5. Порядок создания, реорганизации и (или) ликвидации общественных объединений правоохранительной направленности определяется Федеральным </w:t>
      </w:r>
      <w:hyperlink r:id="rId17" w:tooltip="Федеральный закон от 19.05.1995 N 82-ФЗ (ред. от 30.12.2020) &quot;Об общественных объединениях&quot;{КонсультантПлюс}" w:history="1">
        <w:r>
          <w:rPr>
            <w:color w:val="0000FF"/>
          </w:rPr>
          <w:t>законом</w:t>
        </w:r>
      </w:hyperlink>
      <w:r>
        <w:t xml:space="preserve"> от 19 ма</w:t>
      </w:r>
      <w:r>
        <w:t>я 1995 года N 82-ФЗ "Об общественных объединениях" с учетом положений настоящего Федерального закона.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6. Не могут быть учредителями или участниками общественного объединения правоохранительной направленности граждане: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1) имеющие неснятую или непогашенную с</w:t>
      </w:r>
      <w:r>
        <w:t>удимость;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2) в отношении которых осуществляется уголовное преследование;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3) ранее осужденные за умышленные преступления;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</w:t>
      </w:r>
      <w:hyperlink r:id="rId18" w:tooltip="Федеральный закон от 07.08.2001 N 115-ФЗ (ред. от 19.11.2021) &quot;О противодействии легализации (отмыванию) доходов, полученных преступным путем, и финансированию терроризма&quot;{КонсультантПлюс}" w:history="1">
        <w:r>
          <w:rPr>
            <w:color w:val="0000FF"/>
          </w:rPr>
          <w:t>законом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5) в отношении которых вступившим в законную силу решением суда установлено, что в их действиях с</w:t>
      </w:r>
      <w:r>
        <w:t>одержатся признаки экстремистской деятельности;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6) страдающие психическими расстройствами, больные наркоманией или алкоголизмом;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7) признанные недееспособными или ограниченно дееспособными по решению суда, вступившему в законную силу;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8) имеющие гражданств</w:t>
      </w:r>
      <w:r>
        <w:t>о (подданство) иностранного государства.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7. Общественные объединения правоохранительной направленности при участии в охране общественного порядка имеют право в пределах территории, на которой они созданы: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 xml:space="preserve">1) информировать органы внутренних дел (полицию) и </w:t>
      </w:r>
      <w:r>
        <w:t>иные правоохранительные органы о правонарушениях и об угрозах общественному порядку;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2) оказывать содействие органам внутренних дел (полиции) и иным правоохранительным органам при их обращении в мероприятиях по охране общественного порядка;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lastRenderedPageBreak/>
        <w:t>3) осуществлять</w:t>
      </w:r>
      <w:r>
        <w:t xml:space="preserve"> иные права, предусмотренные настоящим Федеральным законом, другими федеральными законами.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8. Общественные объединения правоохранительной направленности при участии в охране общественного порядка обязаны соблюдать законодательство Российской Федерации, общ</w:t>
      </w:r>
      <w:r>
        <w:t>епризнанные принципы и нормы международного права, а также нормы, предусмотренные их учредительными документами.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9. Организации, в которых созданы общественные объединения правоохранительной направленности по месту работы или учебы граждан, в пределах свое</w:t>
      </w:r>
      <w:r>
        <w:t>й компетенции могут предоставлять участникам этих объединений льготы и компенсации за счет собственных средств.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jc w:val="center"/>
        <w:outlineLvl w:val="0"/>
      </w:pPr>
      <w:r>
        <w:t>Глава 3. ПОРЯДОК СОЗДАНИЯ И ДЕЯТЕЛЬНОСТИ НАРОДНЫХ ДРУЖИН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>Статья 12. Создание и организация деятельности народных дружин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>1. Народные дружины с</w:t>
      </w:r>
      <w:r>
        <w:t>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органов местного самоуправления соответствующего муниципального образования (в субъектах Рос</w:t>
      </w:r>
      <w:r>
        <w:t>сийской Федерации - городах федерального значения Москве, Санкт-Петербурге и Севастополе - органов государственной власти соответствующего субъекта Российской Федерации, если законом соответствующего субъекта Российской Федерации не установлена необходимос</w:t>
      </w:r>
      <w:r>
        <w:t>ть уведомления органов местного самоуправления внутригородских муниципальных образований), территориального органа федерального органа исполнительной власти в сфере внутренних дел.</w:t>
      </w:r>
    </w:p>
    <w:p w:rsidR="00000000" w:rsidRDefault="006920AC">
      <w:pPr>
        <w:pStyle w:val="ConsPlusNormal"/>
        <w:jc w:val="both"/>
      </w:pPr>
      <w:r>
        <w:t xml:space="preserve">(в ред. Федерального </w:t>
      </w:r>
      <w:hyperlink r:id="rId19" w:tooltip="Федеральный закон от 31.12.2017 N 497-ФЗ &quot;О внесении изменений в Федеральный закон &quot;Об участии граждан в охране общественного порядка&quot; в части совершенствования правового регулирования правоотношений в сфере охраны общественного порядка&quot;{КонсультантПлюс}" w:history="1">
        <w:r>
          <w:rPr>
            <w:color w:val="0000FF"/>
          </w:rPr>
          <w:t>закона</w:t>
        </w:r>
      </w:hyperlink>
      <w:r>
        <w:t xml:space="preserve"> от 31.12.2017 N 497-ФЗ)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2. Границы территории, на которой может быть создана народная дружина, устанавливаются представительным органом</w:t>
      </w:r>
      <w:r>
        <w:t xml:space="preserve"> соответствующего муниципального образования (в субъектах Российской Федерации - городах федерального значения Москве, Санкт-Петербурге и Севастополе - органами государственной власти соответствующего субъекта Российской Федерации, если законом соответству</w:t>
      </w:r>
      <w:r>
        <w:t>ющего субъекта Российской Федерации это не отнесено к полномочиям представительных органов внутригородских муниципальных образований). При этом на одной территории, как правило, может быть создана только одна народная дружина.</w:t>
      </w:r>
    </w:p>
    <w:p w:rsidR="00000000" w:rsidRDefault="006920AC">
      <w:pPr>
        <w:pStyle w:val="ConsPlusNormal"/>
        <w:jc w:val="both"/>
      </w:pPr>
      <w:r>
        <w:t xml:space="preserve">(в ред. Федерального </w:t>
      </w:r>
      <w:hyperlink r:id="rId20" w:tooltip="Федеральный закон от 31.12.2017 N 497-ФЗ &quot;О внесении изменений в Федеральный закон &quot;Об участии граждан в охране общественного порядка&quot; в части совершенствования правового регулирования правоотношений в сфере охраны общественного порядка&quot;{КонсультантПлюс}" w:history="1">
        <w:r>
          <w:rPr>
            <w:color w:val="0000FF"/>
          </w:rPr>
          <w:t>закона</w:t>
        </w:r>
      </w:hyperlink>
      <w:r>
        <w:t xml:space="preserve"> от 31.12.2017 N 497-ФЗ)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3. Народные дружины могут участвовать в охране общественного поря</w:t>
      </w:r>
      <w:r>
        <w:t>дка только после внесения их в региональный реестр.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4. Народные дружины действуют в соответствии с настоящим Федеральным законом, другими федеральными законами и принятыми в соответствии с ними иными нормативными правовыми актами Российской Федерации, зако</w:t>
      </w:r>
      <w:r>
        <w:t>нами и иными нормативными правовыми актами субъектов Российской Федерации, муниципальными нормативными правовыми актами, а также уставом народной дружины.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5. Народные дружины решают стоящие перед ними задачи во взаимодействии с органами государственной вла</w:t>
      </w:r>
      <w:r>
        <w:t>сти субъекта Российской Федерации, органами местного самоуправления, органами внутренних дел (полицией) и иными правоохранительными органами.</w:t>
      </w:r>
    </w:p>
    <w:p w:rsidR="00000000" w:rsidRDefault="006920AC">
      <w:pPr>
        <w:pStyle w:val="ConsPlusNormal"/>
        <w:spacing w:before="200"/>
        <w:ind w:firstLine="540"/>
        <w:jc w:val="both"/>
      </w:pPr>
      <w:bookmarkStart w:id="2" w:name="Par180"/>
      <w:bookmarkEnd w:id="2"/>
      <w:r>
        <w:t>6. Основными направлениями деятельности народных дружин являются: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1) содействие органам внутренних дел (полиции) и иным правоохранительным органам в охране общественного порядка;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2) участие в предупреждении и пресечении правонарушений на территории по месту создания народной дружины;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3) участие в охране общественного пор</w:t>
      </w:r>
      <w:r>
        <w:t>ядка в случаях возникновения чрезвычайных ситуаций;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4) распространение правовых знаний, разъяснение норм поведения в общественных местах.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lastRenderedPageBreak/>
        <w:t xml:space="preserve">7. Порядок создания, реорганизации и (или) ликвидации народных дружин определяется Федеральным </w:t>
      </w:r>
      <w:hyperlink r:id="rId21" w:tooltip="Федеральный закон от 19.05.1995 N 82-ФЗ (ред. от 30.12.2020) &quot;Об общественных объединениях&quot;{КонсультантПлюс}" w:history="1">
        <w:r>
          <w:rPr>
            <w:color w:val="0000FF"/>
          </w:rPr>
          <w:t>законом</w:t>
        </w:r>
      </w:hyperlink>
      <w:r>
        <w:t xml:space="preserve"> от 19 мая 1995 го</w:t>
      </w:r>
      <w:r>
        <w:t>да N 82-ФЗ "Об общественных объединениях" с учетом положений настоящего Федерального закона.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8. Не могут быть учредителями народных дружин граждане: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1) имеющие неснятую или непогашенную судимость;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2) в отношении которых осуществляется уголовное преследован</w:t>
      </w:r>
      <w:r>
        <w:t>ие;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3) ранее осужденные за умышленные преступления;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</w:t>
      </w:r>
      <w:hyperlink r:id="rId22" w:tooltip="Федеральный закон от 07.08.2001 N 115-ФЗ (ред. от 19.11.2021) &quot;О противодействии легализации (отмыванию) доходов, полученных преступным путем, и финансированию терроризма&quot;{КонсультантПлюс}" w:history="1">
        <w:r>
          <w:rPr>
            <w:color w:val="0000FF"/>
          </w:rPr>
          <w:t>законом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 xml:space="preserve">5) в отношении которых вступившим в законную </w:t>
      </w:r>
      <w:r>
        <w:t>силу решением суда установлено, что в их действиях содержатся признаки экстремистской деятельности;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6) страдающие психическими расстройствами, больные наркоманией или алкоголизмом;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7) признанные недееспособными или ограниченно дееспособными по решению суда</w:t>
      </w:r>
      <w:r>
        <w:t>, вступившему в законную силу;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8) подвергнутые неоднократно в течение года, предшествующего дню создания народной дружины, в судебном порядке административному наказанию за совершенные умышленно административные правонарушения;</w:t>
      </w:r>
    </w:p>
    <w:p w:rsidR="00000000" w:rsidRDefault="006920AC">
      <w:pPr>
        <w:pStyle w:val="ConsPlusNormal"/>
        <w:jc w:val="both"/>
      </w:pPr>
      <w:r>
        <w:t xml:space="preserve">(в ред. Федерального </w:t>
      </w:r>
      <w:hyperlink r:id="rId23" w:tooltip="Федеральный закон от 31.12.2017 N 497-ФЗ &quot;О внесении изменений в Федеральный закон &quot;Об участии граждан в охране общественного порядка&quot; в части совершенствования правового регулирования правоотношений в сфере охраны общественного порядка&quot;{КонсультантПлюс}" w:history="1">
        <w:r>
          <w:rPr>
            <w:color w:val="0000FF"/>
          </w:rPr>
          <w:t>закона</w:t>
        </w:r>
      </w:hyperlink>
      <w:r>
        <w:t xml:space="preserve"> от 31.12.2017 N 497-ФЗ)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9) имеющие гражданство (подданство) иностранного государства.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9.</w:t>
      </w:r>
      <w:r>
        <w:t xml:space="preserve"> Создание народных дружин при политических партиях, религиозных объединениях, а также создание и деятельность политических партий и религиозных объединений в народных дружинах запрещены.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>Статья 13. Руководство деятельностью народных дружин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>1. Руководство</w:t>
      </w:r>
      <w:r>
        <w:t xml:space="preserve"> деятельностью народных дружин осуществляют командиры народных дружин, избранные членами народных дружин по согласованию с органами местного самоуправления соответствующего муниципального образования (в субъектах Российской Федерации - городах федерального</w:t>
      </w:r>
      <w:r>
        <w:t xml:space="preserve"> значения Москве, Санкт-Петербурге и Севастополе - с органами государственной власти соответствующего субъекта Российской Федерации, если законом соответствующего субъекта Российской Федерации это не отнесено к полномочиям внутригородских муниципальных обр</w:t>
      </w:r>
      <w:r>
        <w:t>азований), территориальным органом федерального органа исполнительной власти в сфере внутренних дел.</w:t>
      </w:r>
    </w:p>
    <w:p w:rsidR="00000000" w:rsidRDefault="006920AC">
      <w:pPr>
        <w:pStyle w:val="ConsPlusNormal"/>
        <w:jc w:val="both"/>
      </w:pPr>
      <w:r>
        <w:t xml:space="preserve">(в ред. Федерального </w:t>
      </w:r>
      <w:hyperlink r:id="rId24" w:tooltip="Федеральный закон от 31.12.2017 N 497-ФЗ &quot;О внесении изменений в Федеральный закон &quot;Об участии граждан в охране общественного порядка&quot; в части совершенствования правового регулирования правоотношений в сфере охраны общественного порядка&quot;{КонсультантПлюс}" w:history="1">
        <w:r>
          <w:rPr>
            <w:color w:val="0000FF"/>
          </w:rPr>
          <w:t>закона</w:t>
        </w:r>
      </w:hyperlink>
      <w:r>
        <w:t xml:space="preserve"> от 31.12.2017 N 497-ФЗ)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 xml:space="preserve">2. В целях взаимодействия и координации деятельности народных дружин органами государственной власти субъектов Российской Федерации и органами местного самоуправления могут создаваться координирующие органы (штабы), порядок создания и деятельности которых </w:t>
      </w:r>
      <w:r>
        <w:t>определяется законами субъектов Российской Федерации.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>Статья 14. Порядок приема в народные дружины и исключения из них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>1. В народные дружины принимаются на добровольной осн</w:t>
      </w:r>
      <w:r>
        <w:t>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000000" w:rsidRDefault="006920AC">
      <w:pPr>
        <w:pStyle w:val="ConsPlusNormal"/>
        <w:spacing w:before="200"/>
        <w:ind w:firstLine="540"/>
        <w:jc w:val="both"/>
      </w:pPr>
      <w:bookmarkStart w:id="3" w:name="Par208"/>
      <w:bookmarkEnd w:id="3"/>
      <w:r>
        <w:lastRenderedPageBreak/>
        <w:t>2. В народные дружины не могут быть приняты граждане: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1) имеющие неснятую или непо</w:t>
      </w:r>
      <w:r>
        <w:t>гашенную судимость;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2) в отношении которых осуществляется уголовное преследование;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3) ранее осужденные за умышленные преступления;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4) включенные в перечень организаций и физических лиц, в отношении которых имеются сведения об их причастности к экстремистск</w:t>
      </w:r>
      <w:r>
        <w:t xml:space="preserve">ой деятельности или терроризму, в соответствии с Федеральным </w:t>
      </w:r>
      <w:hyperlink r:id="rId25" w:tooltip="Федеральный закон от 07.08.2001 N 115-ФЗ (ред. от 19.11.2021) &quot;О противодействии легализации (отмыванию) доходов, полученных преступным путем, и финансированию терроризма&quot;{КонсультантПлюс}" w:history="1">
        <w:r>
          <w:rPr>
            <w:color w:val="0000FF"/>
          </w:rPr>
          <w:t>законом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</w:t>
      </w:r>
      <w:r>
        <w:t>ем, и финансированию терроризма";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6) страдающие психическими расстройствами, больные наркоманией или алкоголизм</w:t>
      </w:r>
      <w:r>
        <w:t>ом;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7) признанные недееспособными или ограниченно дееспособными по решению суда, вступившему в законную силу;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8) подвергнутые неоднократно в течение года, предшествующего дню принятия в народную дружину, в судебном порядке административному наказанию за со</w:t>
      </w:r>
      <w:r>
        <w:t>вершенные умышленно административные правонарушения;</w:t>
      </w:r>
    </w:p>
    <w:p w:rsidR="00000000" w:rsidRDefault="006920AC">
      <w:pPr>
        <w:pStyle w:val="ConsPlusNormal"/>
        <w:jc w:val="both"/>
      </w:pPr>
      <w:r>
        <w:t xml:space="preserve">(в ред. Федерального </w:t>
      </w:r>
      <w:hyperlink r:id="rId26" w:tooltip="Федеральный закон от 31.12.2017 N 497-ФЗ &quot;О внесении изменений в Федеральный закон &quot;Об участии граждан в охране общественного порядка&quot; в части совершенствования правового регулирования правоотношений в сфере охраны общественного порядка&quot;{КонсультантПлюс}" w:history="1">
        <w:r>
          <w:rPr>
            <w:color w:val="0000FF"/>
          </w:rPr>
          <w:t>закона</w:t>
        </w:r>
      </w:hyperlink>
      <w:r>
        <w:t xml:space="preserve"> от 31.1</w:t>
      </w:r>
      <w:r>
        <w:t>2.2017 N 497-ФЗ)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9) имеющие гражданство (подданство) иностранного государства.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3. Народные дружинники могут быть исключены из народных дружин в следующих случаях: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1) на основании личного заявления народного дружинника;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2) при наступлении обстоятельств, ука</w:t>
      </w:r>
      <w:r>
        <w:t xml:space="preserve">занных в </w:t>
      </w:r>
      <w:hyperlink w:anchor="Par208" w:tooltip="2. В народные дружины не могут быть приняты граждане:" w:history="1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3) при совершении народным дружинником, участвующим в охране общественного порядка, противоправных действий либо бездействии, повлекших нар</w:t>
      </w:r>
      <w:r>
        <w:t>ушение прав и свобод граждан, общественных объединений, религиозных и иных организаций;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5) в свя</w:t>
      </w:r>
      <w:r>
        <w:t>зи с прекращением гражданства Российской Федерации.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>Статья 15. Подготовка народных дружинников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>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</w:t>
      </w:r>
      <w:r>
        <w:t xml:space="preserve"> по оказанию первой помощи в </w:t>
      </w:r>
      <w:hyperlink r:id="rId27" w:tooltip="Ссылка на КонсультантПлюс" w:history="1">
        <w:r>
          <w:rPr>
            <w:color w:val="0000FF"/>
          </w:rPr>
          <w:t>порядке</w:t>
        </w:r>
      </w:hyperlink>
      <w:r>
        <w:t>, утвержденном федеральным орг</w:t>
      </w:r>
      <w:r>
        <w:t>аном исполнительной власти в сфере внутренних дел.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>Статья 16. Удостоверение и форменная одежда народных дружинников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>1. 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дружинника. Образец и порядок выдачи удостове</w:t>
      </w:r>
      <w:r>
        <w:t>рения, образцы форменной одежды и (или) отличительной символики народного дружинника устанавливаются законом субъекта Российской Федерации.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2. Запрещается использование удостоверения народного дружинника, ношение форменной одежды либо использование отличит</w:t>
      </w:r>
      <w:r>
        <w:t xml:space="preserve">ельной символики народного дружинника во время, не связанное с участием в </w:t>
      </w:r>
      <w:r>
        <w:lastRenderedPageBreak/>
        <w:t>охране общественного порядка.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>Статья 17. Права народных дружинников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>1. Народные дружинники при участии в охране общественного порядка имеют право: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1) требовать от граждан и должнос</w:t>
      </w:r>
      <w:r>
        <w:t>тных лиц прекратить противоправные деяния;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3) оказывать содействие полиц</w:t>
      </w:r>
      <w:r>
        <w:t xml:space="preserve">ии при выполнении возложенных на нее Федеральным </w:t>
      </w:r>
      <w:hyperlink r:id="rId28" w:tooltip="Федеральный закон от 07.02.2011 N 3-ФЗ (ред. от 11.06.2021) &quot;О полиции&quot; (с изм. и доп., вступ. в силу с 24.08.2021){КонсультантПлюс}" w:history="1">
        <w:r>
          <w:rPr>
            <w:color w:val="0000FF"/>
          </w:rPr>
          <w:t>законом</w:t>
        </w:r>
      </w:hyperlink>
      <w:r>
        <w:t xml:space="preserve"> от 7 февраля 2011 года N 3-ФЗ "О полиции" обязанностей в сфере охраны общественного порядка;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4) применять физическую силу в случаях и порядке, предусмотренных настоящим Федераль</w:t>
      </w:r>
      <w:r>
        <w:t>ным законом;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5) осуществлять иные права, предусмотренные настоящим Федеральным законом, другими федеральными законами.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2. Народные дружинники вправе отказаться от исполнения возложенных на них обязанностей в случае, если имеются достаточные основания полаг</w:t>
      </w:r>
      <w:r>
        <w:t>ать, что их жизнь и здоровье могут подвергнуться опасности.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>Статья 18. Обязанности народных дружинников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>1. Народные дружинники при участии в охране общественного порядка обязаны: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1) знать и соблюдать требования законодательных и иных нормативных правовых</w:t>
      </w:r>
      <w:r>
        <w:t xml:space="preserve"> актов в сфере охраны общественного порядка;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2) при объявлении сбора народной дружины прибывать к месту сбора в установленном порядке;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3) соблюдать права и законные интересы граждан, общественных объединений, религиозных и иных организаций;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4) принимать ме</w:t>
      </w:r>
      <w:r>
        <w:t>ры по предотвращению и пресечению правонарушений;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6) оказывать первую помощь гра</w:t>
      </w:r>
      <w:r>
        <w:t>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7) иметь при себе и предъявлять гражданам, к которым обращено требование о прекр</w:t>
      </w:r>
      <w:r>
        <w:t>ащении противоправного деяния, удостоверение установленного образца.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2.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>Статья 19. Общие условия и пределы применения народными дружинниками физической силы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bookmarkStart w:id="4" w:name="Par259"/>
      <w:bookmarkEnd w:id="4"/>
      <w:r>
        <w:t xml:space="preserve">1. Народные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</w:t>
      </w:r>
      <w:r>
        <w:t>иным лицам, в состоянии необходимой обороны или крайней необходимости в пределах, установленных законодательством Российской Федерации.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lastRenderedPageBreak/>
        <w:t>2. Перед применением физической силы народный дружинник обязан сообщить лицу, в отношении которого предполагается ее при</w:t>
      </w:r>
      <w:r>
        <w:t>менение, что он является народным дружинником, предупредить о своем намерении и предоставить данному лицу возможность для прекращения действий, угрожающих жизни и здоровью народного дружинника или иных лиц.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3. Народный дружинник имеет право не предупреждат</w:t>
      </w:r>
      <w:r>
        <w:t>ь о своем намерении применить физическую силу,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4. Народный дружинник при применении физической си</w:t>
      </w:r>
      <w:r>
        <w:t>лы действует с учетом создавшейся обстановки, характера и степени опасности действий лиц, в отношении которых применяется физическая сила, характера и силы оказываемого ими сопротивления.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5. Народный дружинник обязан оказать гражданину, получившему телесны</w:t>
      </w:r>
      <w:r>
        <w:t>е повреждения 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 xml:space="preserve">6. О применении физической силы, в результате которого причинен вред </w:t>
      </w:r>
      <w:r>
        <w:t>здоровью гражданина, народный дружинник обязан незамедлительно уведомить командира народной дружины,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</w:t>
      </w:r>
      <w:r>
        <w:t xml:space="preserve"> сфере внутренних дел.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 xml:space="preserve">7. Народным дружинникам при участии в охране общественного порядка запрещается применять физическую силу для пресечения правонарушений, за исключением случаев, указанных в </w:t>
      </w:r>
      <w:hyperlink w:anchor="Par259" w:tooltip="1. Н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бходимой обороны или крайней необходимости в пределах, установленных законодательством Российской Федерации." w:history="1">
        <w:r>
          <w:rPr>
            <w:color w:val="0000FF"/>
          </w:rPr>
          <w:t>части 1</w:t>
        </w:r>
      </w:hyperlink>
      <w:r>
        <w:t xml:space="preserve"> настоящей статьи, а также в отношении женщин с видимыми признаками беременности,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</w:t>
      </w:r>
      <w:r>
        <w:t xml:space="preserve"> либо группового нападения.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>Статья 20. Ответственность народных дружинников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>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 xml:space="preserve">2. Действия народных дружинников, нарушающие права </w:t>
      </w:r>
      <w:r>
        <w:t>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>Статья 21. Материально-техническое обеспечение деятельности народных дружин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>1. М</w:t>
      </w:r>
      <w:r>
        <w:t>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2. Органы государственной власти субъектов Российской Федерации,</w:t>
      </w:r>
      <w:r>
        <w:t xml:space="preserve"> органы местного самоуправления могут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</w:t>
      </w:r>
      <w:r>
        <w:t>их деятельности.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>Статья 22. Взаимодействие народных дружин с органами внутренних дел (полицией) и иными правоохранительными органами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>1. Планы работы народных дружин, место и время проведения мероприятий по охране общественного порядка, количество привлек</w:t>
      </w:r>
      <w:r>
        <w:t>аемых к участию в охране общественного порядка народных дружинников подлежат согласованию с органами местного самоуправления соответствующего муниципального образования (в субъектах Российской Федерации - городах федерального значения Москве, Санкт-Петербу</w:t>
      </w:r>
      <w:r>
        <w:t>рге и Севастополе - с органами государственной власти соответствующего субъекта Российской Федерации, если законом соответствующего субъекта Российской Федерации это не отнесено к полномочиям внутригородских муниципальных образований), территориальным орга</w:t>
      </w:r>
      <w:r>
        <w:t xml:space="preserve">ном федерального </w:t>
      </w:r>
      <w:r>
        <w:lastRenderedPageBreak/>
        <w:t>органа исполнительной власти в сфере внутренних дел, иными правоохранительными органами.</w:t>
      </w:r>
    </w:p>
    <w:p w:rsidR="00000000" w:rsidRDefault="006920AC">
      <w:pPr>
        <w:pStyle w:val="ConsPlusNormal"/>
        <w:jc w:val="both"/>
      </w:pPr>
      <w:r>
        <w:t xml:space="preserve">(в ред. Федерального </w:t>
      </w:r>
      <w:hyperlink r:id="rId29" w:tooltip="Федеральный закон от 31.12.2017 N 497-ФЗ &quot;О внесении изменений в Федеральный закон &quot;Об участии граждан в охране общественного порядка&quot; в части совершенствования правового регулирования правоотношений в сфере охраны общественного порядка&quot;{КонсультантПлюс}" w:history="1">
        <w:r>
          <w:rPr>
            <w:color w:val="0000FF"/>
          </w:rPr>
          <w:t>закона</w:t>
        </w:r>
      </w:hyperlink>
      <w:r>
        <w:t xml:space="preserve"> от 31.12.2017 N 497-ФЗ)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2. Порядок взаимодействия народных дружин с органами внутренних дел (полицией) и иными правоохранительными органами определяется совместным решением народных дружин, органов местного самоуправления соответствующего муниципального образования (в субъектах Р</w:t>
      </w:r>
      <w:r>
        <w:t>оссийской Федерации - городах федерального значения Москве, Санкт-Петербурге и Севастополе - органов государственной власти соответствующего субъекта Российской Федерации, если законом соответствующего субъекта Российской Федерации это не отнесено к полном</w:t>
      </w:r>
      <w:r>
        <w:t>очиям внутригородских муниципальных образований), территориального органа федерального органа исполнительной власти в сфере внутренних дел, иных правоохранительных органов.</w:t>
      </w:r>
    </w:p>
    <w:p w:rsidR="00000000" w:rsidRDefault="006920AC">
      <w:pPr>
        <w:pStyle w:val="ConsPlusNormal"/>
        <w:jc w:val="both"/>
      </w:pPr>
      <w:r>
        <w:t xml:space="preserve">(в ред. Федерального </w:t>
      </w:r>
      <w:hyperlink r:id="rId30" w:tooltip="Федеральный закон от 31.12.2017 N 497-ФЗ &quot;О внесении изменений в Федеральный закон &quot;Об участии граждан в охране общественного порядка&quot; в части совершенствования правового регулирования правоотношений в сфере охраны общественного порядка&quot;{КонсультантПлюс}" w:history="1">
        <w:r>
          <w:rPr>
            <w:color w:val="0000FF"/>
          </w:rPr>
          <w:t>закона</w:t>
        </w:r>
      </w:hyperlink>
      <w:r>
        <w:t xml:space="preserve"> от 31.12.2017 N 497-ФЗ)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>Статья 23. Особенности создания и деятельности народных дружин из числа членов казачьих обществ, внесенных в государст</w:t>
      </w:r>
      <w:r>
        <w:t>венный реестр казачьих обществ в Российской Федерации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>1. Положения настоящего Федерального закона распространяются на деятельность народных дружин из числа членов казачьих обществ, внесенных в государственный реестр казачьих обществ в Российской Федерации</w:t>
      </w:r>
      <w:r>
        <w:t xml:space="preserve"> (далее - казачье общество), с учетом особенностей, указанных в настоящей статье и Федеральном </w:t>
      </w:r>
      <w:hyperlink r:id="rId31" w:tooltip="Федеральный закон от 05.12.2005 N 154-ФЗ (ред. от 30.12.2020) &quot;О государственной службе российского казачества&quot;{КонсультантПлюс}" w:history="1">
        <w:r>
          <w:rPr>
            <w:color w:val="0000FF"/>
          </w:rPr>
          <w:t>законе</w:t>
        </w:r>
      </w:hyperlink>
      <w:r>
        <w:t xml:space="preserve"> от 5 декабря 2005 года N 154-ФЗ "О государственной службе российского казачества".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2. Назначение командиров народных дружин из числа чле</w:t>
      </w:r>
      <w:r>
        <w:t>нов казачьих обществ осуществляется атаманами окружных (отдельских) казачьих обществ по согласованию с органами местного самоуправления соответствующего муниципального образования (в субъектах Российской Федерации - городах федерального значения Москве, Са</w:t>
      </w:r>
      <w:r>
        <w:t>нкт-Петербурге и Севастополе - с органами государственной власти соответствующего субъекта Российской Федерации, если законом соответствующего субъекта Российской Федерации это не отнесено к полномочиям внутригородских муниципальных образований), территори</w:t>
      </w:r>
      <w:r>
        <w:t>альным органом федерального органа исполнительной власти в сфере внутренних дел.</w:t>
      </w:r>
    </w:p>
    <w:p w:rsidR="00000000" w:rsidRDefault="006920AC">
      <w:pPr>
        <w:pStyle w:val="ConsPlusNormal"/>
        <w:jc w:val="both"/>
      </w:pPr>
      <w:r>
        <w:t xml:space="preserve">(в ред. Федерального </w:t>
      </w:r>
      <w:hyperlink r:id="rId32" w:tooltip="Федеральный закон от 31.12.2017 N 497-ФЗ &quot;О внесении изменений в Федеральный закон &quot;Об участии граждан в охране общественного порядка&quot; в части совершенствования правового регулирования правоотношений в сфере охраны общественного порядка&quot;{КонсультантПлюс}" w:history="1">
        <w:r>
          <w:rPr>
            <w:color w:val="0000FF"/>
          </w:rPr>
          <w:t>закона</w:t>
        </w:r>
      </w:hyperlink>
      <w:r>
        <w:t xml:space="preserve"> от 31.12.2017 N 497-ФЗ)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3. Народные дружинники из числа членов казачьих обществ выполняют обязанности по охране общественного порядка в форменной одежде, установленной для членов соответствующего казачьего общества, с использованием си</w:t>
      </w:r>
      <w:r>
        <w:t>мволики народного дружинника.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4. Планы работы народных дружин из числа членов казачьих обществ,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из ч</w:t>
      </w:r>
      <w:r>
        <w:t>исла членов казачьих обществ согласовываются с атаманами окружных (отдельских) казачьих обществ, органами местного самоуправления соответствующего муниципального образования (в субъектах Российской Федерации - городах федерального значения Москве, Санкт-Пе</w:t>
      </w:r>
      <w:r>
        <w:t>тербурге и Севастополе - с органами государственной власти соответствующего субъекта Российской Федерации, если законом соответствующего субъекта Российской Федерации это не отнесено к полномочиям внутригородских муниципальных образований), территориальным</w:t>
      </w:r>
      <w:r>
        <w:t xml:space="preserve"> органом федерального органа исполнительной власти в сфере внутренних дел, иными правоохранительными органами.</w:t>
      </w:r>
    </w:p>
    <w:p w:rsidR="00000000" w:rsidRDefault="006920AC">
      <w:pPr>
        <w:pStyle w:val="ConsPlusNormal"/>
        <w:jc w:val="both"/>
      </w:pPr>
      <w:r>
        <w:t xml:space="preserve">(в ред. Федерального </w:t>
      </w:r>
      <w:hyperlink r:id="rId33" w:tooltip="Федеральный закон от 31.12.2017 N 497-ФЗ &quot;О внесении изменений в Федеральный закон &quot;Об участии граждан в охране общественного порядка&quot; в части совершенствования правового регулирования правоотношений в сфере охраны общественного порядка&quot;{КонсультантПлюс}" w:history="1">
        <w:r>
          <w:rPr>
            <w:color w:val="0000FF"/>
          </w:rPr>
          <w:t>закона</w:t>
        </w:r>
      </w:hyperlink>
      <w:r>
        <w:t xml:space="preserve"> от 31.12.2017 N 497-ФЗ)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5. В качестве дополнительных источников финансирования народных дружин из числа членов казачьих обществ, их материально-технического обеспечения могут использоваться средства казачь</w:t>
      </w:r>
      <w:r>
        <w:t>их обществ.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>Статья 24. Надзор и контроль за деятельностью народных дружин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 xml:space="preserve">1. Надзор за исполнением народными дружинами законов осуществляет прокуратура Российской Федерации в соответствии с Федеральным </w:t>
      </w:r>
      <w:hyperlink r:id="rId34" w:tooltip="Федеральный закон от 17.01.1992 N 2202-1 (ред. от 01.07.2021) &quot;О прокуратуре Российской Федерации&quot; (с изм. и доп., вступ. в силу с 01.09.2021){КонсультантПлюс}" w:history="1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17 января 1992 года N 2202-1 "О прокуратуре Российской Федерации".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 xml:space="preserve">2. В случае приобретения народными дружинами прав юридического лица контроль за соответствием </w:t>
      </w:r>
      <w:r>
        <w:lastRenderedPageBreak/>
        <w:t>их деятельности уставным целям осуществляется органом, принимающим решение о государств</w:t>
      </w:r>
      <w:r>
        <w:t xml:space="preserve">енной регистрации общественных объединений, в соответствии с Федеральным </w:t>
      </w:r>
      <w:hyperlink r:id="rId35" w:tooltip="Федеральный закон от 19.05.1995 N 82-ФЗ (ред. от 30.12.2020) &quot;Об общественных объединениях&quot;{КонсультантПлюс}" w:history="1">
        <w:r>
          <w:rPr>
            <w:color w:val="0000FF"/>
          </w:rPr>
          <w:t>законом</w:t>
        </w:r>
      </w:hyperlink>
      <w:r>
        <w:t xml:space="preserve"> от 19 мая 1995 года N 82-ФЗ "Об общественных объединениях".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 xml:space="preserve">3. Контроль за деятельностью народных дружин, указанной в </w:t>
      </w:r>
      <w:hyperlink w:anchor="Par180" w:tooltip="6. Основными направлениями деятельности народных дружин являются:" w:history="1">
        <w:r>
          <w:rPr>
            <w:color w:val="0000FF"/>
          </w:rPr>
          <w:t>части 6 статьи 12</w:t>
        </w:r>
      </w:hyperlink>
      <w:r>
        <w:t xml:space="preserve"> настоящего Федерального закона, осуществляется федеральным органом исполнительной власти в сфере внутренних дел в соответствии с законодательством Российской Федерации.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jc w:val="center"/>
        <w:outlineLvl w:val="0"/>
      </w:pPr>
      <w:r>
        <w:t>Глава 4. ПРАВОВАЯ И СОЦИАЛЬНАЯ ЗА</w:t>
      </w:r>
      <w:r>
        <w:t>ЩИТА НАРОДНЫХ ДРУЖИННИКОВ</w:t>
      </w:r>
    </w:p>
    <w:p w:rsidR="00000000" w:rsidRDefault="006920AC">
      <w:pPr>
        <w:pStyle w:val="ConsPlusTitle"/>
        <w:jc w:val="center"/>
      </w:pPr>
      <w:r>
        <w:t>И ВНЕШТАТНЫХ СОТРУДНИКОВ ПОЛИЦИИ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>Статья 25. Гарантии правовой защиты народных дружинников и внештатных сотрудников полиции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>1. Народные дружинники и внештатные сотрудники полиции при исполнении обязанностей народного дружинника или внештатного сотрудника полиции находятся под защитой государства. Их законные требования о прекращении противоправных действий обязательны для испол</w:t>
      </w:r>
      <w:r>
        <w:t>нения всеми гражданами и должностными лицами.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2. Никто не вправе принуждать народных дружинников или внештатных сотрудников полиции исполнять обязанности, которые не возложены на них настоящим Федеральным законом. При получении указаний, противоречащих зак</w:t>
      </w:r>
      <w:r>
        <w:t>онодательству Российской Федерации, народные дружинники или внештатные сотрудники полиции обязаны руководствоваться настоящим Федеральным законом и другими федеральными законами.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3. Воспрепятствование осуществляемой на законном основании деятельности народ</w:t>
      </w:r>
      <w:r>
        <w:t>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</w:t>
      </w:r>
      <w:r>
        <w:t>рации.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>Статья 26. Материальное стимулирование, льготы и компенсации народных дружинников и внештатных сотрудников полиции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 за счет средств соответствующих бюджетов могут осуществлять матери</w:t>
      </w:r>
      <w:r>
        <w:t>альное стимулирование деятельности народных дружинников.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2. Органы государственной власти субъектов Российской Федерации и органы местного самоуправления могут предоставлять народным дружинникам во время исполнения обязанностей народного дружинника проездн</w:t>
      </w:r>
      <w:r>
        <w:t>ые билеты на все виды общественного транспорта городского, пригородного и местного сообщения (за исключением такси) в пределах территории муниципального образования.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3. Народным дружинникам и внештатным сотрудникам полиции по месту работы предоставляется е</w:t>
      </w:r>
      <w:r>
        <w:t>жегодный дополнительный отпуск без сохранения заработной платы продолжительностью до десяти календарных дней.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4. Народным дружинникам и внештатным сотрудникам полиции может выплачиваться вознаграждение за помощь в раскрытии преступлений и задержании лиц, и</w:t>
      </w:r>
      <w:r>
        <w:t>х совершивших.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5. Внештатные сотрудники полиции за активное содействие органам внутренних дел (полиции), оказание помощи полиции в выполнении возложенных на нее обязанностей могут поощряться в порядке, установленном федеральным органом исполнительной власт</w:t>
      </w:r>
      <w:r>
        <w:t>и в сфере внутренних дел.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6. Органы государственной власти субъектов Российской Федерации и органы местного самоуправления могут осуществлять личное страхование народных дружинников на период их участия в мероприятиях по охране общественного порядка, устан</w:t>
      </w:r>
      <w:r>
        <w:t xml:space="preserve">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</w:t>
      </w:r>
      <w:r>
        <w:lastRenderedPageBreak/>
        <w:t>порядка, а также исп</w:t>
      </w:r>
      <w:r>
        <w:t>ользовать иные формы их материальной заинтересованности и социальной защиты, не противоречащие законодательству Российской Федерации.</w:t>
      </w:r>
    </w:p>
    <w:p w:rsidR="00000000" w:rsidRDefault="006920AC">
      <w:pPr>
        <w:pStyle w:val="ConsPlusNormal"/>
        <w:jc w:val="both"/>
      </w:pPr>
      <w:r>
        <w:t xml:space="preserve">(в ред. Федерального </w:t>
      </w:r>
      <w:hyperlink r:id="rId36" w:tooltip="Федеральный закон от 31.12.2017 N 497-ФЗ &quot;О внесении изменений в Федеральный закон &quot;Об участии граждан в охране общественного порядка&quot; в части совершенствования правового регулирования правоотношений в сфере охраны общественного порядка&quot;{КонсультантПлюс}" w:history="1">
        <w:r>
          <w:rPr>
            <w:color w:val="0000FF"/>
          </w:rPr>
          <w:t>закона</w:t>
        </w:r>
      </w:hyperlink>
      <w:r>
        <w:t xml:space="preserve"> от 31.12.2017 N 497-ФЗ)</w:t>
      </w:r>
    </w:p>
    <w:p w:rsidR="00000000" w:rsidRDefault="006920AC">
      <w:pPr>
        <w:pStyle w:val="ConsPlusNormal"/>
        <w:spacing w:before="200"/>
        <w:ind w:firstLine="540"/>
        <w:jc w:val="both"/>
      </w:pPr>
      <w:r>
        <w:t>7. Порядок предоставления органами государственной власти субъектов Российской Федерации и органами местного самоуправления народным дружинникам льгот и компе</w:t>
      </w:r>
      <w:r>
        <w:t>нсаций устанавливается законами субъектов Российской Федерации.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jc w:val="center"/>
        <w:outlineLvl w:val="0"/>
      </w:pPr>
      <w:r>
        <w:t>Глава 5. ЗАКЛЮЧИТЕЛЬНЫЕ ПОЛОЖЕНИЯ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>Статья 27. Приведение законов и иных нормативных правовых актов субъектов Российской Федерации в соответствие с настоящим Федеральным законом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>Законы и иные</w:t>
      </w:r>
      <w:r>
        <w:t xml:space="preserve"> нормативные правовые акты субъектов Российской Федерации до приведения их в соответствие с настоящим Федеральным законом применяются в части, не противоречащей настоящему Федеральному закону.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Title"/>
        <w:ind w:firstLine="540"/>
        <w:jc w:val="both"/>
        <w:outlineLvl w:val="1"/>
      </w:pPr>
      <w:r>
        <w:t>Статья 28. Вступление в силу настоящего Федерального закона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  <w:r>
        <w:t>Н</w:t>
      </w:r>
      <w:r>
        <w:t>астоящий Федеральный закон вступает в силу по истечении девяноста дней после дня его официального опубликования.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jc w:val="right"/>
      </w:pPr>
      <w:r>
        <w:t>Президент</w:t>
      </w:r>
    </w:p>
    <w:p w:rsidR="00000000" w:rsidRDefault="006920AC">
      <w:pPr>
        <w:pStyle w:val="ConsPlusNormal"/>
        <w:jc w:val="right"/>
      </w:pPr>
      <w:r>
        <w:t>Российской Федерации</w:t>
      </w:r>
    </w:p>
    <w:p w:rsidR="00000000" w:rsidRDefault="006920AC">
      <w:pPr>
        <w:pStyle w:val="ConsPlusNormal"/>
        <w:jc w:val="right"/>
      </w:pPr>
      <w:r>
        <w:t>В.ПУТИН</w:t>
      </w:r>
    </w:p>
    <w:p w:rsidR="00000000" w:rsidRDefault="006920AC">
      <w:pPr>
        <w:pStyle w:val="ConsPlusNormal"/>
      </w:pPr>
      <w:r>
        <w:t>Москва, Кремль</w:t>
      </w:r>
    </w:p>
    <w:p w:rsidR="00000000" w:rsidRDefault="006920AC">
      <w:pPr>
        <w:pStyle w:val="ConsPlusNormal"/>
        <w:spacing w:before="200"/>
      </w:pPr>
      <w:r>
        <w:t>2 апреля 2014 года</w:t>
      </w:r>
    </w:p>
    <w:p w:rsidR="00000000" w:rsidRDefault="006920AC">
      <w:pPr>
        <w:pStyle w:val="ConsPlusNormal"/>
        <w:spacing w:before="200"/>
      </w:pPr>
      <w:r>
        <w:t>N 44-ФЗ</w:t>
      </w:r>
    </w:p>
    <w:p w:rsidR="00000000" w:rsidRDefault="006920AC">
      <w:pPr>
        <w:pStyle w:val="ConsPlusNormal"/>
        <w:ind w:firstLine="540"/>
        <w:jc w:val="both"/>
      </w:pPr>
    </w:p>
    <w:p w:rsidR="00000000" w:rsidRDefault="006920AC">
      <w:pPr>
        <w:pStyle w:val="ConsPlusNormal"/>
        <w:ind w:firstLine="540"/>
        <w:jc w:val="both"/>
      </w:pPr>
    </w:p>
    <w:p w:rsidR="006920AC" w:rsidRDefault="006920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920AC">
      <w:headerReference w:type="default" r:id="rId37"/>
      <w:footerReference w:type="default" r:id="rId3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0AC" w:rsidRDefault="006920AC">
      <w:pPr>
        <w:spacing w:after="0" w:line="240" w:lineRule="auto"/>
      </w:pPr>
      <w:r>
        <w:separator/>
      </w:r>
    </w:p>
  </w:endnote>
  <w:endnote w:type="continuationSeparator" w:id="0">
    <w:p w:rsidR="006920AC" w:rsidRDefault="0069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920A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20A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20AC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20AC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D618D9">
            <w:rPr>
              <w:rFonts w:ascii="Tahoma" w:hAnsi="Tahoma" w:cs="Tahoma"/>
            </w:rPr>
            <w:fldChar w:fldCharType="separate"/>
          </w:r>
          <w:r w:rsidR="00D618D9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D618D9">
            <w:rPr>
              <w:rFonts w:ascii="Tahoma" w:hAnsi="Tahoma" w:cs="Tahoma"/>
            </w:rPr>
            <w:fldChar w:fldCharType="separate"/>
          </w:r>
          <w:r w:rsidR="00D618D9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6920A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0AC" w:rsidRDefault="006920AC">
      <w:pPr>
        <w:spacing w:after="0" w:line="240" w:lineRule="auto"/>
      </w:pPr>
      <w:r>
        <w:separator/>
      </w:r>
    </w:p>
  </w:footnote>
  <w:footnote w:type="continuationSeparator" w:id="0">
    <w:p w:rsidR="006920AC" w:rsidRDefault="00692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20A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02.04.2014 N 44-ФЗ</w:t>
          </w:r>
          <w:r>
            <w:rPr>
              <w:rFonts w:ascii="Tahoma" w:hAnsi="Tahoma" w:cs="Tahoma"/>
              <w:sz w:val="16"/>
              <w:szCs w:val="16"/>
            </w:rPr>
            <w:br/>
            <w:t>(ред. от 31.12.2017)</w:t>
          </w:r>
          <w:r>
            <w:rPr>
              <w:rFonts w:ascii="Tahoma" w:hAnsi="Tahoma" w:cs="Tahoma"/>
              <w:sz w:val="16"/>
              <w:szCs w:val="16"/>
            </w:rPr>
            <w:br/>
            <w:t>"Об участии граждан в охране общественного порядка"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20A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02.12.2021</w:t>
          </w:r>
        </w:p>
      </w:tc>
    </w:tr>
  </w:tbl>
  <w:p w:rsidR="00000000" w:rsidRDefault="006920A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920A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D9"/>
    <w:rsid w:val="006920AC"/>
    <w:rsid w:val="00D6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79B344-E86D-4FAD-83E0-F935C999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099FE05C15A88C66F8FB1DD790D1F2EC031454F6ABB6708BD703DD75D91D17A450888ACD61F4F6FCAFAC31FCDb9l9C" TargetMode="External"/><Relationship Id="rId18" Type="http://schemas.openxmlformats.org/officeDocument/2006/relationships/hyperlink" Target="consultantplus://offline/ref=9099FE05C15A88C66F8FB1DD790D1F2EC031454F6ABB6708BD703DD75D91D17A450888ACD61F4F6FCAFAC31FCDb9l9C" TargetMode="External"/><Relationship Id="rId26" Type="http://schemas.openxmlformats.org/officeDocument/2006/relationships/hyperlink" Target="consultantplus://offline/ref=9099FE05C15A88C66F8FB1DD790D1F2EC639434F66B16708BD703DD75D91D17A5708D0A0D61D516FCEEF954E8BCDCE56E7496DDFB8D1F844bBlAC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9099FE05C15A88C66F8FB1DD790D1F2EC736474067B56708BD703DD75D91D17A450888ACD61F4F6FCAFAC31FCDb9l9C" TargetMode="External"/><Relationship Id="rId34" Type="http://schemas.openxmlformats.org/officeDocument/2006/relationships/hyperlink" Target="consultantplus://offline/ref=9099FE05C15A88C66F8FB1DD790D1F2EC7364D4866B06708BD703DD75D91D17A450888ACD61F4F6FCAFAC31FCDb9l9C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9099FE05C15A88C66F8FAFC66C0D1F2EC537424C63B16708BD703DD75D91D17A5708D0A0D61D516FC9EF954E8BCDCE56E7496DDFB8D1F844bBlAC" TargetMode="External"/><Relationship Id="rId17" Type="http://schemas.openxmlformats.org/officeDocument/2006/relationships/hyperlink" Target="consultantplus://offline/ref=9099FE05C15A88C66F8FB1DD790D1F2EC736474067B56708BD703DD75D91D17A450888ACD61F4F6FCAFAC31FCDb9l9C" TargetMode="External"/><Relationship Id="rId25" Type="http://schemas.openxmlformats.org/officeDocument/2006/relationships/hyperlink" Target="consultantplus://offline/ref=9099FE05C15A88C66F8FB1DD790D1F2EC031454F6ABB6708BD703DD75D91D17A450888ACD61F4F6FCAFAC31FCDb9l9C" TargetMode="External"/><Relationship Id="rId33" Type="http://schemas.openxmlformats.org/officeDocument/2006/relationships/hyperlink" Target="consultantplus://offline/ref=9099FE05C15A88C66F8FB1DD790D1F2EC639434F66B16708BD703DD75D91D17A5708D0A0D61D516CCAEF954E8BCDCE56E7496DDFB8D1F844bBlAC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99FE05C15A88C66F8FB1DD790D1F2EC639434F66B16708BD703DD75D91D17A5708D0A0D61D516FC8EF954E8BCDCE56E7496DDFB8D1F844bBlAC" TargetMode="External"/><Relationship Id="rId20" Type="http://schemas.openxmlformats.org/officeDocument/2006/relationships/hyperlink" Target="consultantplus://offline/ref=9099FE05C15A88C66F8FB1DD790D1F2EC639434F66B16708BD703DD75D91D17A5708D0A0D61D516FCBEF954E8BCDCE56E7496DDFB8D1F844bBlAC" TargetMode="External"/><Relationship Id="rId29" Type="http://schemas.openxmlformats.org/officeDocument/2006/relationships/hyperlink" Target="consultantplus://offline/ref=9099FE05C15A88C66F8FB1DD790D1F2EC639434F66B16708BD703DD75D91D17A5708D0A0D61D516FC0EF954E8BCDCE56E7496DDFB8D1F844bBlAC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099FE05C15A88C66F8FB1DD790D1F2EC031454F6BB76708BD703DD75D91D17A450888ACD61F4F6FCAFAC31FCDb9l9C" TargetMode="External"/><Relationship Id="rId24" Type="http://schemas.openxmlformats.org/officeDocument/2006/relationships/hyperlink" Target="consultantplus://offline/ref=9099FE05C15A88C66F8FB1DD790D1F2EC639434F66B16708BD703DD75D91D17A5708D0A0D61D516FCDEF954E8BCDCE56E7496DDFB8D1F844bBlAC" TargetMode="External"/><Relationship Id="rId32" Type="http://schemas.openxmlformats.org/officeDocument/2006/relationships/hyperlink" Target="consultantplus://offline/ref=9099FE05C15A88C66F8FB1DD790D1F2EC639434F66B16708BD703DD75D91D17A5708D0A0D61D516CC9EF954E8BCDCE56E7496DDFB8D1F844bBlAC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099FE05C15A88C66F8FB1DD790D1F2EC736424067B46708BD703DD75D91D17A450888ACD61F4F6FCAFAC31FCDb9l9C" TargetMode="External"/><Relationship Id="rId23" Type="http://schemas.openxmlformats.org/officeDocument/2006/relationships/hyperlink" Target="consultantplus://offline/ref=9099FE05C15A88C66F8FB1DD790D1F2EC639434F66B16708BD703DD75D91D17A5708D0A0D61D516FCCEF954E8BCDCE56E7496DDFB8D1F844bBlAC" TargetMode="External"/><Relationship Id="rId28" Type="http://schemas.openxmlformats.org/officeDocument/2006/relationships/hyperlink" Target="consultantplus://offline/ref=9099FE05C15A88C66F8FB1DD790D1F2EC736424067B46708BD703DD75D91D17A450888ACD61F4F6FCAFAC31FCDb9l9C" TargetMode="External"/><Relationship Id="rId36" Type="http://schemas.openxmlformats.org/officeDocument/2006/relationships/hyperlink" Target="consultantplus://offline/ref=9099FE05C15A88C66F8FB1DD790D1F2EC639434F66B16708BD703DD75D91D17A5708D0A0D61D516CCBEF954E8BCDCE56E7496DDFB8D1F844bBlAC" TargetMode="External"/><Relationship Id="rId10" Type="http://schemas.openxmlformats.org/officeDocument/2006/relationships/hyperlink" Target="consultantplus://offline/ref=9099FE05C15A88C66F8FB1DD790D1F2EC639424D69E5300AEC2533D255C18B6A4141DDA3C81C5370CAE4C3b1lEC" TargetMode="External"/><Relationship Id="rId19" Type="http://schemas.openxmlformats.org/officeDocument/2006/relationships/hyperlink" Target="consultantplus://offline/ref=9099FE05C15A88C66F8FB1DD790D1F2EC639434F66B16708BD703DD75D91D17A5708D0A0D61D516FCAEF954E8BCDCE56E7496DDFB8D1F844bBlAC" TargetMode="External"/><Relationship Id="rId31" Type="http://schemas.openxmlformats.org/officeDocument/2006/relationships/hyperlink" Target="consultantplus://offline/ref=9099FE05C15A88C66F8FB1DD790D1F2EC73647406BB76708BD703DD75D91D17A450888ACD61F4F6FCAFAC31FCDb9l9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099FE05C15A88C66F8FB1DD790D1F2EC639434F66B16708BD703DD75D91D17A5708D0A0D61D516EC0EF954E8BCDCE56E7496DDFB8D1F844bBlAC" TargetMode="External"/><Relationship Id="rId14" Type="http://schemas.openxmlformats.org/officeDocument/2006/relationships/hyperlink" Target="consultantplus://offline/ref=9099FE05C15A88C66F8FB1DD790D1F2EC639434F66B16708BD703DD75D91D17A5708D0A0D61D516EC1EF954E8BCDCE56E7496DDFB8D1F844bBlAC" TargetMode="External"/><Relationship Id="rId22" Type="http://schemas.openxmlformats.org/officeDocument/2006/relationships/hyperlink" Target="consultantplus://offline/ref=9099FE05C15A88C66F8FB1DD790D1F2EC031454F6ABB6708BD703DD75D91D17A450888ACD61F4F6FCAFAC31FCDb9l9C" TargetMode="External"/><Relationship Id="rId27" Type="http://schemas.openxmlformats.org/officeDocument/2006/relationships/hyperlink" Target="consultantplus://offline/ref=9099FE05C15A88C66F8FAFC66C0D1F2EC5374C4C62B06708BD703DD75D91D17A5708D0A0D61D516FC9EF954E8BCDCE56E7496DDFB8D1F844bBlAC" TargetMode="External"/><Relationship Id="rId30" Type="http://schemas.openxmlformats.org/officeDocument/2006/relationships/hyperlink" Target="consultantplus://offline/ref=9099FE05C15A88C66F8FB1DD790D1F2EC639434F66B16708BD703DD75D91D17A5708D0A0D61D516FC1EF954E8BCDCE56E7496DDFB8D1F844bBlAC" TargetMode="External"/><Relationship Id="rId35" Type="http://schemas.openxmlformats.org/officeDocument/2006/relationships/hyperlink" Target="consultantplus://offline/ref=9099FE05C15A88C66F8FB1DD790D1F2EC736474067B56708BD703DD75D91D17A450888ACD61F4F6FCAFAC31FCDb9l9C" TargetMode="Externa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8106</Words>
  <Characters>46208</Characters>
  <Application>Microsoft Office Word</Application>
  <DocSecurity>2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02.04.2014 N 44-ФЗ(ред. от 31.12.2017)"Об участии граждан в охране общественного порядка"</vt:lpstr>
    </vt:vector>
  </TitlesOfParts>
  <Company>КонсультантПлюс Версия 4021.00.31</Company>
  <LinksUpToDate>false</LinksUpToDate>
  <CharactersWithSpaces>54206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02.04.2014 N 44-ФЗ(ред. от 31.12.2017)"Об участии граждан в охране общественного порядка"</dc:title>
  <dc:subject/>
  <dc:creator>Admin</dc:creator>
  <cp:keywords/>
  <dc:description/>
  <cp:lastModifiedBy>Admin</cp:lastModifiedBy>
  <cp:revision>3</cp:revision>
  <dcterms:created xsi:type="dcterms:W3CDTF">2024-08-03T21:25:00Z</dcterms:created>
  <dcterms:modified xsi:type="dcterms:W3CDTF">2024-08-03T21:25:00Z</dcterms:modified>
</cp:coreProperties>
</file>