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25" w:rsidRPr="008743D1" w:rsidRDefault="001840A9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8743D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-381000</wp:posOffset>
            </wp:positionV>
            <wp:extent cx="1714500" cy="1362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43D1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ПЕРЕЧЕНЬ ГОСУДАРСТВЕННЫХ И МУНИЦИПАЛЬНЫХ УСЛУГ, ПРЕДОСТАВЛЯЕМЫХ В ФИЛИАЛЕ ГБУ «МФЦ РБ» </w:t>
      </w:r>
    </w:p>
    <w:p w:rsidR="00761B25" w:rsidRPr="008743D1" w:rsidRDefault="001840A9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8743D1">
        <w:rPr>
          <w:rFonts w:ascii="Times New Roman" w:hAnsi="Times New Roman"/>
          <w:b/>
          <w:color w:val="632423" w:themeColor="accent2" w:themeShade="80"/>
          <w:sz w:val="28"/>
          <w:szCs w:val="28"/>
        </w:rPr>
        <w:t>ПО ТАРБАГАТАЙСКОМУ РАЙОНУ</w:t>
      </w:r>
    </w:p>
    <w:p w:rsidR="00761B25" w:rsidRPr="008743D1" w:rsidRDefault="00761B25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</w:p>
    <w:tbl>
      <w:tblPr>
        <w:tblW w:w="11071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34"/>
        <w:gridCol w:w="709"/>
        <w:gridCol w:w="6838"/>
        <w:gridCol w:w="2990"/>
      </w:tblGrid>
      <w:tr w:rsidR="00761B25" w:rsidRPr="008743D1" w:rsidTr="00EE3A90">
        <w:tc>
          <w:tcPr>
            <w:tcW w:w="11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61B25" w:rsidRPr="008743D1" w:rsidRDefault="001840A9" w:rsidP="008743D1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984806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984806"/>
                <w:sz w:val="24"/>
                <w:szCs w:val="24"/>
              </w:rPr>
              <w:t>ГОСУДАРСТВЕННЫЕ УСЛУГИ ТЕРРИТОРИАЛЬНЫХ ОРГАНОВ ФЕДЕРАЛЬНЫХ ОРГАНОВ ИСПОЛНИТЕЛЬНОЙ ВЛАСТИ, ОРГАНОВ ГОСУДАРСТВЕННЫХ ВНЕБЮДЖЕТНЫХ ФОНДОВ</w:t>
            </w:r>
          </w:p>
        </w:tc>
      </w:tr>
      <w:tr w:rsidR="00761B25" w:rsidRPr="008743D1" w:rsidTr="00EE3A9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61B25" w:rsidRPr="008743D1" w:rsidRDefault="00761B25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61B25" w:rsidRPr="008743D1" w:rsidRDefault="001840A9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1.1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61B25" w:rsidRPr="008743D1" w:rsidRDefault="001840A9" w:rsidP="008743D1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54000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 xml:space="preserve">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 </w:t>
            </w:r>
          </w:p>
        </w:tc>
        <w:tc>
          <w:tcPr>
            <w:tcW w:w="2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761B25" w:rsidRPr="008743D1" w:rsidRDefault="001840A9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  <w:t>Министерство внутренних дел по Республике Бурятия</w:t>
            </w:r>
          </w:p>
        </w:tc>
      </w:tr>
      <w:tr w:rsidR="00761B25" w:rsidRPr="008743D1" w:rsidTr="00EE3A9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61B25" w:rsidRPr="008743D1" w:rsidRDefault="00761B25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61B25" w:rsidRPr="008743D1" w:rsidRDefault="001840A9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1.2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61B25" w:rsidRPr="008743D1" w:rsidRDefault="001840A9" w:rsidP="008743D1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54000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 w:cstheme="minorBidi"/>
                <w:color w:val="540000"/>
                <w:sz w:val="24"/>
                <w:szCs w:val="24"/>
                <w:lang w:eastAsia="ru-RU"/>
              </w:rPr>
              <w:t xml:space="preserve">Осуществление миграционного учета иностранных граждан и лиц без гражданства в Российской Федерации 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61B25" w:rsidRPr="008743D1" w:rsidRDefault="00761B25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064E0" w:rsidRPr="008743D1" w:rsidTr="00EE3A9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1.3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54000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064E0" w:rsidRPr="008743D1" w:rsidTr="00EE3A9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1.4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54000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064E0" w:rsidRPr="008743D1" w:rsidTr="00EE3A9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1.5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54000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 w:cstheme="minorBidi"/>
                <w:color w:val="540000"/>
                <w:sz w:val="24"/>
                <w:szCs w:val="24"/>
                <w:lang w:eastAsia="ru-RU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064E0" w:rsidRPr="008743D1" w:rsidTr="00EE3A9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1.6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54000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 xml:space="preserve"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>психоактивных</w:t>
            </w:r>
            <w:proofErr w:type="spellEnd"/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 xml:space="preserve"> веществ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064E0" w:rsidRPr="008743D1" w:rsidTr="00EE3A9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1.7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54000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>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064E0" w:rsidRPr="008743D1" w:rsidTr="00EE3A9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1.8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</w:pPr>
            <w:r w:rsidRPr="008743D1">
              <w:rPr>
                <w:rStyle w:val="11"/>
                <w:rFonts w:eastAsia="Calibri"/>
                <w:color w:val="540000"/>
                <w:spacing w:val="0"/>
                <w:sz w:val="24"/>
                <w:szCs w:val="24"/>
              </w:rPr>
              <w:t>Государственный кадастровый учет недвижимого имущества и (или) государственная регистрация прав на недвижимое имущество и сделок с ним</w:t>
            </w:r>
          </w:p>
        </w:tc>
        <w:tc>
          <w:tcPr>
            <w:tcW w:w="2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Республике Бурятия</w:t>
            </w:r>
          </w:p>
        </w:tc>
      </w:tr>
      <w:tr w:rsidR="001064E0" w:rsidRPr="008743D1" w:rsidTr="00EE3A90">
        <w:trPr>
          <w:trHeight w:val="204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1.9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</w:pPr>
            <w:r w:rsidRPr="008743D1">
              <w:rPr>
                <w:rStyle w:val="11"/>
                <w:rFonts w:eastAsia="Calibri"/>
                <w:color w:val="540000"/>
                <w:spacing w:val="0"/>
                <w:sz w:val="24"/>
                <w:szCs w:val="24"/>
              </w:rPr>
              <w:t>Предоставление сведений, содержащихся в Едином государственном реестре недвижимости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064E0" w:rsidRPr="008743D1" w:rsidTr="00EE3A90">
        <w:trPr>
          <w:trHeight w:val="204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1.10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  <w:t>Управление Федеральной службы судебных приставов по Республике Бурятия</w:t>
            </w:r>
          </w:p>
        </w:tc>
      </w:tr>
      <w:tr w:rsidR="001064E0" w:rsidRPr="008743D1" w:rsidTr="00EE3A90">
        <w:trPr>
          <w:trHeight w:val="204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1.11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г. N584</w:t>
            </w:r>
          </w:p>
        </w:tc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Республике Бурятия</w:t>
            </w:r>
          </w:p>
        </w:tc>
      </w:tr>
    </w:tbl>
    <w:p w:rsidR="00165930" w:rsidRPr="008743D1" w:rsidRDefault="00165930" w:rsidP="008743D1">
      <w:pPr>
        <w:spacing w:after="0" w:line="240" w:lineRule="auto"/>
        <w:rPr>
          <w:sz w:val="24"/>
          <w:szCs w:val="24"/>
        </w:rPr>
      </w:pPr>
    </w:p>
    <w:tbl>
      <w:tblPr>
        <w:tblW w:w="11071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34"/>
        <w:gridCol w:w="709"/>
        <w:gridCol w:w="6838"/>
        <w:gridCol w:w="2990"/>
      </w:tblGrid>
      <w:tr w:rsidR="001064E0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1.12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0D3D1E" w:rsidRPr="008743D1" w:rsidRDefault="000D3D1E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Управление Федеральной налоговой службы России по Республике Бурятия</w:t>
            </w:r>
          </w:p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064E0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1.13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0C461A" w:rsidP="008743D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</w:pPr>
            <w:proofErr w:type="gramStart"/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</w:t>
            </w:r>
            <w:proofErr w:type="gramEnd"/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 xml:space="preserve"> </w:t>
            </w:r>
            <w:proofErr w:type="gramStart"/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>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  <w:proofErr w:type="gramEnd"/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064E0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1.14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>Предоставление сведений, содержащихся в реестре дисквалифицированных лиц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064E0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1.15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0C461A" w:rsidP="008743D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064E0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1.16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0C461A" w:rsidP="008743D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064E0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1.17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064E0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</w:t>
            </w:r>
            <w:r w:rsidR="00E964C2"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18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 w:cstheme="minorBidi"/>
                <w:color w:val="540000"/>
                <w:sz w:val="24"/>
                <w:szCs w:val="24"/>
              </w:rPr>
              <w:t>Направление в налоговый орган налоговых деклараций по налогу на доходы физических лиц по форме 3-НДФЛ на бумажном носителе для налогоплательщиков физических лиц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064E0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</w:t>
            </w:r>
            <w:r w:rsidR="00E964C2"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19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>Осуществление в установленном порядке выдачи выписок из реестра федерального имущества</w:t>
            </w:r>
          </w:p>
        </w:tc>
        <w:tc>
          <w:tcPr>
            <w:tcW w:w="2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Межрегиональное Территориальное управление Федерального агентства по управлению государственным имуществом в Забайкальском крае и Республике Бурятия</w:t>
            </w:r>
          </w:p>
        </w:tc>
      </w:tr>
      <w:tr w:rsidR="001064E0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1.2</w:t>
            </w:r>
            <w:r w:rsidR="00E964C2"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0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торгов.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064E0" w:rsidRPr="008743D1" w:rsidRDefault="001064E0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1.21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Выдача государственного сертификата на материнский (семейный) капитал</w:t>
            </w:r>
          </w:p>
        </w:tc>
        <w:tc>
          <w:tcPr>
            <w:tcW w:w="299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  <w:p w:rsidR="00DB114B" w:rsidRPr="008743D1" w:rsidRDefault="002F2B1D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Фонд Пенсионного и социального страхования Российской Федерации</w:t>
            </w: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1.22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1.23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1.24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</w:rPr>
              <w:t xml:space="preserve">Прием, рассмотрение от застрахованных лиц заявлений (уведомлений) в целях реализации ими прав при формировании и инвестировании средств пенсионных накоплений и принятие решений по ним (в части приема заявления о выборе инвестиционного портфеля (управляющей компании); заявления об отказе от финансирования накопительной пенсии </w:t>
            </w:r>
            <w:r w:rsidRPr="008743D1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</w:rPr>
              <w:lastRenderedPageBreak/>
              <w:t>и направлении на финансирование страховой пенсии 6,0 процента индивидуальной части тарифа страхового взноса, заявления об отзыве заявления об отказе от финансирования накопительной пенсии и направлении на финансирование страховой пенсии 6,0 процента индивидуальной части тарифа страхового взноса)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1.25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 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инвалидности и проживающим в районах Крайнего Севера и приравненных к ним местностях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1.26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учета»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rPr>
          <w:trHeight w:val="1803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1.27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 заявлений для размещения сведений о транспортном средстве, управляемом инвалидов, или транспортном средстве, перевозящем инвалида и (или) ребенка-инвалида, в федеральной государственной информационной системе «Федеральный реестр инвалидов»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rPr>
          <w:trHeight w:val="503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1.28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Установление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1.29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rPr>
          <w:trHeight w:val="569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1.30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некоторых мер социальной поддержки в виде компенсаций и денежных выплат гражданам, подвергшимся воздействию радиации вследствие ядерных испытаний и техногенных катастроф</w:t>
            </w:r>
            <w:proofErr w:type="gramStart"/>
            <w:r w:rsidRPr="008743D1">
              <w:rPr>
                <w:rFonts w:ascii="Times New Roman" w:hAnsi="Times New Roman"/>
                <w:color w:val="632423"/>
                <w:sz w:val="24"/>
                <w:szCs w:val="24"/>
                <w:vertAlign w:val="superscript"/>
              </w:rPr>
              <w:t>1</w:t>
            </w:r>
            <w:proofErr w:type="gramEnd"/>
            <w:r w:rsidRPr="008743D1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.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rPr>
          <w:trHeight w:val="569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1.31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некоторых мер социальной поддержки в виде денежных выплат и компенсаций военнослужащим и членам их семей</w:t>
            </w:r>
            <w:proofErr w:type="gramStart"/>
            <w:r w:rsidRPr="008743D1">
              <w:rPr>
                <w:rFonts w:ascii="Times New Roman" w:hAnsi="Times New Roman"/>
                <w:color w:val="632423"/>
                <w:sz w:val="24"/>
                <w:szCs w:val="24"/>
                <w:vertAlign w:val="superscript"/>
              </w:rPr>
              <w:t>1</w:t>
            </w:r>
            <w:proofErr w:type="gramEnd"/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.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rPr>
          <w:trHeight w:val="569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1.32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представителям,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  <w:proofErr w:type="gramStart"/>
            <w:r w:rsidRPr="008743D1">
              <w:rPr>
                <w:rFonts w:ascii="Times New Roman" w:hAnsi="Times New Roman"/>
                <w:color w:val="632423"/>
                <w:sz w:val="24"/>
                <w:szCs w:val="24"/>
                <w:vertAlign w:val="superscript"/>
              </w:rPr>
              <w:t>1</w:t>
            </w:r>
            <w:proofErr w:type="gramEnd"/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>.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rPr>
          <w:trHeight w:val="569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1.33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>Предоставление единовременного пособия беременной жене военнослужащего, проходящего военную службу по призыву</w:t>
            </w:r>
            <w:proofErr w:type="gramStart"/>
            <w:r w:rsidRPr="008743D1">
              <w:rPr>
                <w:rFonts w:ascii="Times New Roman" w:hAnsi="Times New Roman"/>
                <w:color w:val="632423"/>
                <w:sz w:val="24"/>
                <w:szCs w:val="24"/>
                <w:vertAlign w:val="superscript"/>
              </w:rPr>
              <w:t>1</w:t>
            </w:r>
            <w:proofErr w:type="gramEnd"/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>.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rPr>
          <w:trHeight w:val="569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1.34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proofErr w:type="gramStart"/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 xml:space="preserve">Предоставление единовременного пособия при рождении ребенка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ИП, прекращением полномочий нотариусами, </w:t>
            </w:r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lastRenderedPageBreak/>
              <w:t>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</w:t>
            </w:r>
            <w:proofErr w:type="gramEnd"/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 xml:space="preserve"> деятельность в соответствии с федеральными законами  подлежит государственной регистрации  и (или) лицензированию, а также лицам, не подлежащим обязательному социальному страхованию на случай временной нетрудоспособности  и в связи с материнством, в том числе обучающимся по очной форме обучения в профессиональных организациях высшего образования, образовательных организациях доп. профессионального образования и научных организациях</w:t>
            </w:r>
            <w:proofErr w:type="gramStart"/>
            <w:r w:rsidRPr="008743D1">
              <w:rPr>
                <w:rFonts w:ascii="Times New Roman" w:hAnsi="Times New Roman"/>
                <w:color w:val="632423"/>
                <w:sz w:val="24"/>
                <w:szCs w:val="24"/>
                <w:vertAlign w:val="superscript"/>
              </w:rPr>
              <w:t>1</w:t>
            </w:r>
            <w:proofErr w:type="gramEnd"/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>.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rPr>
          <w:trHeight w:val="569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1.35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>Предоставление ежемесячного пособия на ребенка военнослужащего, проходящего военную службу по призыву</w:t>
            </w:r>
            <w:proofErr w:type="gramStart"/>
            <w:r w:rsidRPr="008743D1">
              <w:rPr>
                <w:rFonts w:ascii="Times New Roman" w:hAnsi="Times New Roman"/>
                <w:color w:val="632423"/>
                <w:sz w:val="24"/>
                <w:szCs w:val="24"/>
                <w:vertAlign w:val="superscript"/>
              </w:rPr>
              <w:t>1</w:t>
            </w:r>
            <w:proofErr w:type="gramEnd"/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>.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rPr>
          <w:trHeight w:val="569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1.36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proofErr w:type="gramStart"/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>Предоставление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ИП,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      </w:r>
            <w:proofErr w:type="gramEnd"/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 xml:space="preserve"> профессиональная деятельность в соответствии с федеральными законами  подлежит государственной регистрации  и (или) лицензированию, а также лицам, не подлежащим обязательному социальному страхованию на случай временной нетрудоспособности  и в связи с материнством, в том числе обучающимся по очной форме обучения в профессиональных организациях высшего образования, образовательных организациях доп. профессионального образования и научных организациях</w:t>
            </w:r>
            <w:proofErr w:type="gramStart"/>
            <w:r w:rsidRPr="008743D1">
              <w:rPr>
                <w:rFonts w:ascii="Times New Roman" w:hAnsi="Times New Roman"/>
                <w:color w:val="632423"/>
                <w:sz w:val="24"/>
                <w:szCs w:val="24"/>
                <w:vertAlign w:val="superscript"/>
              </w:rPr>
              <w:t>1</w:t>
            </w:r>
            <w:proofErr w:type="gramEnd"/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>.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rPr>
          <w:trHeight w:val="569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1.37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>Предоставление единовременного пособия при передаче ребенка на воспитание в семью</w:t>
            </w:r>
            <w:proofErr w:type="gramStart"/>
            <w:r w:rsidRPr="008743D1">
              <w:rPr>
                <w:rFonts w:ascii="Times New Roman" w:hAnsi="Times New Roman"/>
                <w:color w:val="632423"/>
                <w:sz w:val="24"/>
                <w:szCs w:val="24"/>
                <w:vertAlign w:val="superscript"/>
              </w:rPr>
              <w:t>1</w:t>
            </w:r>
            <w:proofErr w:type="gramEnd"/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>.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rPr>
          <w:trHeight w:val="569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1.38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proofErr w:type="gramStart"/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>Предоставление пособия по беременности и родам женщинам, уволенным в период беременности, отпуска по беременности и родам, и лицам, уволенным в период отпуска по уходу за ребенком  в связи с ликвидацией организаций, прекращением физическими лицами деятельности в качестве ИП,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</w:t>
            </w:r>
            <w:proofErr w:type="gramEnd"/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 xml:space="preserve"> деятельность в соответствии с федеральными законами  подлежит государственной регистрации  и (или) лицензированию</w:t>
            </w:r>
            <w:proofErr w:type="gramStart"/>
            <w:r w:rsidRPr="008743D1">
              <w:rPr>
                <w:rFonts w:ascii="Times New Roman" w:hAnsi="Times New Roman"/>
                <w:color w:val="632423"/>
                <w:sz w:val="24"/>
                <w:szCs w:val="24"/>
                <w:vertAlign w:val="superscript"/>
              </w:rPr>
              <w:t>1</w:t>
            </w:r>
            <w:proofErr w:type="gramEnd"/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>.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rPr>
          <w:trHeight w:val="569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1.39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8743D1">
              <w:rPr>
                <w:rFonts w:ascii="Times New Roman" w:eastAsiaTheme="minorEastAsia" w:hAnsi="Times New Roman"/>
                <w:color w:val="632423"/>
                <w:sz w:val="24"/>
                <w:szCs w:val="24"/>
                <w:lang w:eastAsia="ru-RU"/>
              </w:rPr>
              <w:t>Предоставление ежемесячного пособия в связи с рождением и воспитанием ребенка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rPr>
          <w:trHeight w:val="569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1.40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>Предоставление ежемесячной выплаты в связи с рождением (усыновлением) первого ребенка – на детей, рожденных по 31.12.2022г. до наступления трехлетнего возраста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1.41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>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«</w:t>
            </w:r>
            <w:hyperlink r:id="rId6" w:history="1">
              <w:r w:rsidRPr="008743D1">
                <w:rPr>
                  <w:rFonts w:ascii="Times New Roman" w:hAnsi="Times New Roman"/>
                  <w:color w:val="632423"/>
                  <w:sz w:val="24"/>
                  <w:szCs w:val="24"/>
                </w:rPr>
                <w:t xml:space="preserve">Об </w:t>
              </w:r>
              <w:r w:rsidRPr="008743D1">
                <w:rPr>
                  <w:rFonts w:ascii="Times New Roman" w:hAnsi="Times New Roman"/>
                  <w:color w:val="632423"/>
                  <w:sz w:val="24"/>
                  <w:szCs w:val="24"/>
                </w:rPr>
                <w:lastRenderedPageBreak/>
                <w:t>индивидуальном (персонифицированном) учете</w:t>
              </w:r>
            </w:hyperlink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 xml:space="preserve"> в системе обязательного пенсионного страхования» и «</w:t>
            </w:r>
            <w:hyperlink r:id="rId7" w:history="1">
              <w:r w:rsidRPr="008743D1">
                <w:rPr>
                  <w:rFonts w:ascii="Times New Roman" w:hAnsi="Times New Roman"/>
                  <w:color w:val="632423"/>
                  <w:sz w:val="24"/>
                  <w:szCs w:val="24"/>
                </w:rPr>
                <w:t>Об инвестировании сре</w:t>
              </w:r>
              <w:proofErr w:type="gramStart"/>
              <w:r w:rsidRPr="008743D1">
                <w:rPr>
                  <w:rFonts w:ascii="Times New Roman" w:hAnsi="Times New Roman"/>
                  <w:color w:val="632423"/>
                  <w:sz w:val="24"/>
                  <w:szCs w:val="24"/>
                </w:rPr>
                <w:t>дств</w:t>
              </w:r>
            </w:hyperlink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 xml:space="preserve"> дл</w:t>
            </w:r>
            <w:proofErr w:type="gramEnd"/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>я финансирования накопительной пенсии в Российской Федерации»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1.42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1.43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Выдача гражданам справок о размере пенсий (иных выплат)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1.44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Информирование граждан об отнесении к категории граждан </w:t>
            </w:r>
            <w:proofErr w:type="spellStart"/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предпенсионного</w:t>
            </w:r>
            <w:proofErr w:type="spellEnd"/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 возраста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B114B">
        <w:trPr>
          <w:trHeight w:val="61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1.45</w:t>
            </w:r>
          </w:p>
        </w:tc>
        <w:tc>
          <w:tcPr>
            <w:tcW w:w="6838" w:type="dxa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</w:rPr>
              <w:t>Предоставление сведений о трудовой деятельности зарегистрированного лица, содержащихся в его индивидуальном лицевом счете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6560A9" w:rsidRPr="008743D1" w:rsidTr="00D24A2E">
        <w:trPr>
          <w:trHeight w:val="28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60A9" w:rsidRPr="008743D1" w:rsidRDefault="006560A9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6560A9" w:rsidRPr="008743D1" w:rsidRDefault="006560A9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1.4</w:t>
            </w:r>
            <w:r w:rsidR="00DB114B"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6</w:t>
            </w:r>
          </w:p>
        </w:tc>
        <w:tc>
          <w:tcPr>
            <w:tcW w:w="6838" w:type="dxa"/>
            <w:tcMar>
              <w:left w:w="108" w:type="dxa"/>
            </w:tcMar>
          </w:tcPr>
          <w:p w:rsidR="006560A9" w:rsidRPr="008743D1" w:rsidRDefault="006560A9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proofErr w:type="gramStart"/>
            <w:r w:rsidRPr="008743D1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</w:t>
            </w:r>
            <w:proofErr w:type="gramEnd"/>
          </w:p>
        </w:tc>
        <w:tc>
          <w:tcPr>
            <w:tcW w:w="2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60A9" w:rsidRPr="008743D1" w:rsidRDefault="006560A9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  <w:t>Государственное учреждение – региональное отделение Фонда социального страхования Российской Федерации по Республике Бурятия</w:t>
            </w:r>
          </w:p>
        </w:tc>
      </w:tr>
      <w:tr w:rsidR="006560A9" w:rsidRPr="008743D1" w:rsidTr="00D24A2E">
        <w:trPr>
          <w:trHeight w:val="28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60A9" w:rsidRPr="008743D1" w:rsidRDefault="006560A9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6560A9" w:rsidRPr="008743D1" w:rsidRDefault="006560A9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1.4</w:t>
            </w:r>
            <w:r w:rsidR="00DB114B"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7</w:t>
            </w:r>
          </w:p>
        </w:tc>
        <w:tc>
          <w:tcPr>
            <w:tcW w:w="6838" w:type="dxa"/>
            <w:tcMar>
              <w:left w:w="108" w:type="dxa"/>
            </w:tcMar>
          </w:tcPr>
          <w:p w:rsidR="006560A9" w:rsidRPr="008743D1" w:rsidRDefault="006560A9" w:rsidP="008743D1">
            <w:pPr>
              <w:spacing w:line="240" w:lineRule="auto"/>
              <w:jc w:val="both"/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</w:pPr>
            <w:r w:rsidRPr="008743D1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  <w:t xml:space="preserve"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 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60A9" w:rsidRPr="008743D1" w:rsidRDefault="006560A9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</w:tc>
      </w:tr>
      <w:tr w:rsidR="006560A9" w:rsidRPr="008743D1" w:rsidTr="00D24A2E">
        <w:trPr>
          <w:trHeight w:val="28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60A9" w:rsidRPr="008743D1" w:rsidRDefault="006560A9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6560A9" w:rsidRPr="008743D1" w:rsidRDefault="006560A9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1.4</w:t>
            </w:r>
            <w:r w:rsidR="00DB114B"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8</w:t>
            </w:r>
          </w:p>
        </w:tc>
        <w:tc>
          <w:tcPr>
            <w:tcW w:w="6838" w:type="dxa"/>
            <w:tcMar>
              <w:left w:w="108" w:type="dxa"/>
            </w:tcMar>
          </w:tcPr>
          <w:p w:rsidR="006560A9" w:rsidRPr="008743D1" w:rsidRDefault="006560A9" w:rsidP="008743D1">
            <w:pPr>
              <w:spacing w:line="240" w:lineRule="auto"/>
              <w:jc w:val="both"/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</w:pPr>
            <w:r w:rsidRPr="008743D1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60A9" w:rsidRPr="008743D1" w:rsidRDefault="006560A9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</w:tc>
      </w:tr>
      <w:tr w:rsidR="006560A9" w:rsidRPr="008743D1" w:rsidTr="00D24A2E">
        <w:trPr>
          <w:trHeight w:val="28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60A9" w:rsidRPr="008743D1" w:rsidRDefault="006560A9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6560A9" w:rsidRPr="008743D1" w:rsidRDefault="006560A9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</w:t>
            </w:r>
            <w:r w:rsidR="00DB114B"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49</w:t>
            </w:r>
          </w:p>
        </w:tc>
        <w:tc>
          <w:tcPr>
            <w:tcW w:w="6838" w:type="dxa"/>
            <w:tcMar>
              <w:left w:w="108" w:type="dxa"/>
            </w:tcMar>
          </w:tcPr>
          <w:p w:rsidR="006560A9" w:rsidRPr="008743D1" w:rsidRDefault="006560A9" w:rsidP="008743D1">
            <w:pPr>
              <w:spacing w:line="240" w:lineRule="auto"/>
              <w:jc w:val="both"/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</w:pPr>
            <w:r w:rsidRPr="008743D1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  <w:t>Регистрация и снятие с регистрационного учета страхователей – физических лиц, заключивших трудовой договор с работником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60A9" w:rsidRPr="008743D1" w:rsidRDefault="006560A9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</w:tc>
      </w:tr>
      <w:tr w:rsidR="006560A9" w:rsidRPr="008743D1" w:rsidTr="00D24A2E">
        <w:trPr>
          <w:trHeight w:val="28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60A9" w:rsidRPr="008743D1" w:rsidRDefault="006560A9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6560A9" w:rsidRPr="008743D1" w:rsidRDefault="006560A9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1.5</w:t>
            </w:r>
            <w:r w:rsidR="00DB114B"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0</w:t>
            </w:r>
          </w:p>
        </w:tc>
        <w:tc>
          <w:tcPr>
            <w:tcW w:w="6838" w:type="dxa"/>
            <w:tcMar>
              <w:left w:w="108" w:type="dxa"/>
            </w:tcMar>
          </w:tcPr>
          <w:p w:rsidR="006560A9" w:rsidRPr="008743D1" w:rsidRDefault="006560A9" w:rsidP="008743D1">
            <w:pPr>
              <w:spacing w:line="240" w:lineRule="auto"/>
              <w:jc w:val="both"/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</w:pPr>
            <w:r w:rsidRPr="008743D1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  <w:t>Регистрация страхователей и снятие с учета страхователей – физических лиц, обязанных уплачивать страховые взносы в связи с заключением гражданско-правового договора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60A9" w:rsidRPr="008743D1" w:rsidRDefault="006560A9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</w:p>
        </w:tc>
      </w:tr>
      <w:tr w:rsidR="0027249B" w:rsidRPr="008743D1" w:rsidTr="00D24A2E">
        <w:trPr>
          <w:trHeight w:val="28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27249B" w:rsidRPr="008743D1" w:rsidRDefault="0027249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1.5</w:t>
            </w:r>
            <w:bookmarkStart w:id="0" w:name="_GoBack"/>
            <w:bookmarkEnd w:id="0"/>
            <w:r w:rsidR="00DB114B"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838" w:type="dxa"/>
            <w:tcMar>
              <w:left w:w="108" w:type="dxa"/>
            </w:tcMar>
          </w:tcPr>
          <w:p w:rsidR="0027249B" w:rsidRPr="008743D1" w:rsidRDefault="0027249B" w:rsidP="008743D1">
            <w:pPr>
              <w:spacing w:line="240" w:lineRule="auto"/>
              <w:jc w:val="both"/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</w:pPr>
            <w:r w:rsidRPr="008743D1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  <w:t>Учет лиц, относящихся к коренным малочисленным народам Российской Федерации</w:t>
            </w:r>
          </w:p>
        </w:tc>
        <w:tc>
          <w:tcPr>
            <w:tcW w:w="2990" w:type="dxa"/>
            <w:tcMar>
              <w:left w:w="108" w:type="dxa"/>
            </w:tcMar>
          </w:tcPr>
          <w:p w:rsidR="0027249B" w:rsidRPr="008743D1" w:rsidRDefault="0027249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Федеральное агентство по делам национальностей</w:t>
            </w:r>
          </w:p>
        </w:tc>
      </w:tr>
      <w:tr w:rsidR="0027249B" w:rsidRPr="008743D1" w:rsidTr="00D24A2E">
        <w:trPr>
          <w:trHeight w:val="405"/>
        </w:trPr>
        <w:tc>
          <w:tcPr>
            <w:tcW w:w="11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line="240" w:lineRule="auto"/>
              <w:jc w:val="both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 w:rsidRPr="008743D1">
              <w:rPr>
                <w:rStyle w:val="af"/>
                <w:color w:val="632423"/>
                <w:sz w:val="24"/>
                <w:szCs w:val="24"/>
              </w:rPr>
              <w:footnoteRef/>
            </w:r>
            <w:r w:rsidRPr="008743D1">
              <w:rPr>
                <w:color w:val="632423"/>
                <w:sz w:val="24"/>
                <w:szCs w:val="24"/>
              </w:rPr>
              <w:t xml:space="preserve"> </w:t>
            </w:r>
            <w:r w:rsidRPr="008743D1">
              <w:rPr>
                <w:rFonts w:ascii="Times New Roman" w:hAnsi="Times New Roman"/>
                <w:color w:val="632423"/>
                <w:sz w:val="24"/>
                <w:szCs w:val="24"/>
              </w:rPr>
              <w:t xml:space="preserve">Организация приема заявлений и документов по государственной услуге в ГБУ «МФЦ РБ» осуществляется с момента вступления в силу </w:t>
            </w:r>
            <w:r w:rsidRPr="008743D1">
              <w:rPr>
                <w:rFonts w:ascii="Times New Roman" w:hAnsi="Times New Roman"/>
                <w:color w:val="632423"/>
                <w:sz w:val="24"/>
                <w:szCs w:val="24"/>
                <w:shd w:val="clear" w:color="auto" w:fill="FFFFFF"/>
              </w:rPr>
              <w:t>нормативного правового акта, устанавливающего порядок предоставления государственной услуги, стандарт предоставления государственной услуги, учитывающие особенности предоставления государственной услуги в многофункциональных центрах.</w:t>
            </w:r>
          </w:p>
        </w:tc>
      </w:tr>
      <w:tr w:rsidR="0027249B" w:rsidRPr="008743D1" w:rsidTr="00D24A2E">
        <w:trPr>
          <w:trHeight w:val="705"/>
        </w:trPr>
        <w:tc>
          <w:tcPr>
            <w:tcW w:w="11071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984806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984806"/>
                <w:sz w:val="24"/>
                <w:szCs w:val="24"/>
                <w:lang w:val="en-US"/>
              </w:rPr>
              <w:t>II</w:t>
            </w:r>
            <w:r w:rsidRPr="008743D1">
              <w:rPr>
                <w:rFonts w:ascii="Times New Roman" w:eastAsiaTheme="minorHAnsi" w:hAnsi="Times New Roman"/>
                <w:b/>
                <w:color w:val="984806"/>
                <w:sz w:val="24"/>
                <w:szCs w:val="24"/>
              </w:rPr>
              <w:t>.ГОСУДАРСТВЕННЫЕ УСЛУГИ ИСПОЛНИТЕЛЬНЫХ ОРГАНОВ ГОСУДАРСТВЕННОЙ ВЛАСТИ РЕСПУБЛИКИ БУРЯТИЯ</w:t>
            </w: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2.1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 xml:space="preserve">Выдача разрешения, дубликата разрешения, переоформление разрешения на право осуществления деятельности по перевозке пассажиров и багажа легковым такси на территории </w:t>
            </w: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lastRenderedPageBreak/>
              <w:t>Республики Бурятия</w:t>
            </w:r>
          </w:p>
        </w:tc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 xml:space="preserve">Министерство по развитию транспорта, энергетики и дорожного </w:t>
            </w: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хозяйства Республики Бурятия</w:t>
            </w: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2.2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>Лицензирование деятельности по осуществлению заготовки, хранения, переработки и реализации лома черных и цветных металлов</w:t>
            </w:r>
          </w:p>
        </w:tc>
        <w:tc>
          <w:tcPr>
            <w:tcW w:w="2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Министерство промышленности, торговли и инвестиций Республики Бурятия</w:t>
            </w: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2.3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>Лицензирование розничной продажи алкогольной продукции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2.4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>Выдача, в пределах компетенции, разрешения на строительство объекта капитального строительства, строительство которого планируется осуществлять на территориях двух и более муниципальных образований (муниципальных районов, городских округов), реконструкцию объекта капитального строительства, расположенного на территориях двух и более муниципальных образований (муниципальных районов, городских округов)</w:t>
            </w:r>
          </w:p>
        </w:tc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 xml:space="preserve">Министерство строительства и модернизации </w:t>
            </w:r>
            <w:proofErr w:type="spellStart"/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жилищн</w:t>
            </w:r>
            <w:proofErr w:type="gramStart"/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о</w:t>
            </w:r>
            <w:proofErr w:type="spellEnd"/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-</w:t>
            </w:r>
            <w:proofErr w:type="gramEnd"/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 xml:space="preserve"> коммунального комплекса Республики Бурятия</w:t>
            </w: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2.5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>Перераспределение земельных участков, находящихся в частной собственности, и земельных участков, находящихся в государственной собственности Республики Бурятия</w:t>
            </w:r>
          </w:p>
        </w:tc>
        <w:tc>
          <w:tcPr>
            <w:tcW w:w="2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Министерство имущественных и земельных отношений Республики Бурятия</w:t>
            </w: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2.6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>Выдача разрешений на использование земельных участков, находящихся в государственной собственности Республики Бурятия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2.7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собственности Республики Бурятия, без проведения торгов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2.8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>Заключение соглашений об установлении сервитута в отношении не обремененных правами третьих лиц земельных участков, находящихся в государственной собственности Республики Бурятия, и земельных участков, находящихся в федеральной собственности, полномочия по управлению и распоряжению которыми переданы Российской Федерацией органам государственной власти Республики Бурятия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2.9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 xml:space="preserve"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государственной собственности Республики Бурятия, и земельных участков, находящихся в федеральной собственности, полномочия по управлению и распоряжению которыми переданы Российской Федерацией органам государственной власти Республики Бурятия 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2.10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>Предоставление выписки из реестра республиканского имущества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2.11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54000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540000"/>
                <w:sz w:val="24"/>
                <w:szCs w:val="24"/>
              </w:rPr>
              <w:t>Выдача архивных справок о трудовом стаже и заработной плате</w:t>
            </w:r>
          </w:p>
        </w:tc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  <w:t>Министерство культуры Республики Бурятия</w:t>
            </w: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2.12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>Предоставление государственной услуги по предоставлению детям, проживающим на территории Республики Бурятия, путевок в санаторно-оздоровительные лагеря круглогодичного действия</w:t>
            </w:r>
          </w:p>
        </w:tc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 w:cstheme="minorBidi"/>
                <w:b/>
                <w:color w:val="540000"/>
                <w:sz w:val="24"/>
                <w:szCs w:val="24"/>
              </w:rPr>
              <w:t>Министерство спорта и молодежной политики Республики Бурятия</w:t>
            </w: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2.13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 xml:space="preserve">1. 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</w:t>
            </w: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lastRenderedPageBreak/>
              <w:t xml:space="preserve">состояния </w:t>
            </w:r>
          </w:p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proofErr w:type="gramStart"/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 xml:space="preserve">1.1 Запрос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выдача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состояния; </w:t>
            </w:r>
            <w:proofErr w:type="gramEnd"/>
          </w:p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 xml:space="preserve">1.2 Прием заявления о заключении брака; </w:t>
            </w:r>
          </w:p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>1.3 Прием заявления на расторжение брака по взаимному согласию супругов, не имеющих общих детей, не достигших совершеннолетия.</w:t>
            </w:r>
          </w:p>
        </w:tc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Управление записи актов гражданского состояния Республики Бурятия</w:t>
            </w: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2.14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>Выдача гражданам документов (справок) о регистрации их в качестве безработных. Предоставление информации о социальных выплатах гражданам, признанным в установленном порядке безработными</w:t>
            </w:r>
          </w:p>
        </w:tc>
        <w:tc>
          <w:tcPr>
            <w:tcW w:w="2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Республиканское агентство занятости населения Республики Бурятия</w:t>
            </w: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2.15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>Содействие гражданам в поиске подходящей работы, а работодателям в подборе необходимых работников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2.16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2.17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proofErr w:type="gramStart"/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  <w:proofErr w:type="gramEnd"/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2.18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proofErr w:type="gramStart"/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      </w:r>
            <w:proofErr w:type="gramEnd"/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 лица в качестве налогоплательщика налога на профессиональный доход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2.19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>Социальная адаптация безработных граждан на рынке труда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2.20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службы занятости населения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2.21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2.22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>Психологическая поддержка безработных граждан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2.23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>Выдача и аннулирование охотничьего билета</w:t>
            </w:r>
          </w:p>
        </w:tc>
        <w:tc>
          <w:tcPr>
            <w:tcW w:w="2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 xml:space="preserve">Республиканская служба по охране, контролю и </w:t>
            </w: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регулированию использования объектов животного мира отнесенных к объектам охоты, контролю и надзору в сфере природопользования</w:t>
            </w:r>
          </w:p>
        </w:tc>
      </w:tr>
      <w:tr w:rsidR="0027249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2.24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 xml:space="preserve">Выдача разрешений на добычу охотничьих ресурсов, за </w:t>
            </w:r>
            <w:r w:rsidRPr="008743D1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lastRenderedPageBreak/>
              <w:t>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Федерации.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7249B" w:rsidRPr="008743D1" w:rsidRDefault="0027249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rPr>
          <w:trHeight w:val="425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2.25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ежегодной денежной выплаты гражданам, награжденным нагрудным знаком «Почетный донор России», «Почетный донор СССР»</w:t>
            </w:r>
          </w:p>
        </w:tc>
        <w:tc>
          <w:tcPr>
            <w:tcW w:w="299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Республиканское государственное учреждение «Центр социальной поддержки населения»</w:t>
            </w: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2.26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ежемесячных компенсационных выплат нетрудоустроенным женщинам, имеющим детей в возрасте до 3 лет, уволенным в связи с ликвидацией организации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2.27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малообеспеченным слоям населения субсидий на оплату жилого помещения и коммунальных услуг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2.28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отдельным категориям гражданам, установленным федеральным законодательством и законодательством Республики Бурятия мер социальной поддержки по оплате жилого помещения и коммунальных услуг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2.29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proofErr w:type="gramStart"/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ежемесячных денежных выплат ветеранам труда, труженикам тыла, реабилитированным лицам и лицам, признанным пострадавшими от политических репрессий, родителям и вдовам военнослужащих, погибших или пропавших без вести в ходе боевых действий в Афганистане, участникам вооруженных конфликтов в республике Таджикистан, вдовам (вдовцам) Героев Социалистического Труда, полных кавалеров ордена Трудовой Славы</w:t>
            </w:r>
            <w:proofErr w:type="gramEnd"/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2.30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Организация работы по присвоение гражданам звания «Ветеран труда», оформление и выдача удостоверений о праве на льготы ветеранам Великой Отечественной войны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2.31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Регистрация многодетной семьи. Предоставление ежемесячной денежной выплаты на детей из многодетных семей, компенсация расходов на приобретение лека</w:t>
            </w:r>
            <w:proofErr w:type="gramStart"/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рств дл</w:t>
            </w:r>
            <w:proofErr w:type="gramEnd"/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я детей из многодетных семей в возрасте до шести лет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2.32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Назначение и выплата денежной компенсации на воспитание и обучение ребенка-инвалида дошкольного возраста родителям (законным представителям), осуществляющим воспитание и обучение детей-инвалидов дошкольного возраста на дому самостоятельно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2.33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Обеспечение присвоения гражданам звания «Ветеран труда Республики Бурятия» и нагрудного знака «Трудовая доблесть»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2.34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республиканского материнского (семейного) капитала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2.35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субсидий на приобретение или строительство жилья многодетным семьям, в которых одновременно родилось трое и более детей, нуждающимся в улучшении жилищных условий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2.36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единовременной денежной выплаты лицам из числа детей-сирот и детей, оставшихся без попечения родителей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2.37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ежемесячной доплаты к пенсиям гражданам, удостоенным звания «Ветеран труда Республики Бурятия»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2.38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Выдача удостоверения «Дети войны»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2.39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ежемесячной денежной выплаты гражданам, родившимся в период       с 1 января 1928 по 2 сентября 1945 года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2.40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единовременного пособия гражданам, усыновившим (удочерившим) на территории Республики Бурятия детей-сирот и детей, оставшихся без попечения родителей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2.41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Выплата компенсации платы, взимаемой с родителей (законных представителей) за присмотр и уход за ребенком в образовательных организациях, реализующих программу дошкольного образования в Республике Бурятия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rPr>
          <w:trHeight w:val="1156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2.42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Единовременная денежная выплата в связи с рождением (усыновлением) первого ребенка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2.43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Региональный материнский (семейный) капитал в связи с рождением (усыновлением) второго ребенка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2.44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Ежемесячная денежная выплата в случае рождения (усыновления) третьего и последующих детей (рожденные до 31.12.2023)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2.45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компенсации расходов на уплату взноса на капитальный ремонт общего имущества многоквартирного дома отдельным категориям граждан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2.46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ежемесячной денежной компенсации стоимости проезда гражданам, страдающим хронической почечной недостаточностью, проживающим в Республике Бурятия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2.47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Назначение выплаты единовременной материальной помощи гражданам, пострадавшим в результате чрезвычайной ситуации природного и техногенного характера, при возникновении чрезвычайной ситуации регионального и межмуниципального характера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2.48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Назначение выплаты гражданам финансовой помощи в связи с утратой ими имущества первой необходимости в результате чрезвычайной ситуации природного и техногенного характера при возникновении чрезвычайной ситуации регионального и межмуниципального характера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2.49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Назначение выплаты единовременного пособия членам семей граждан, погибших (умерших) в результате чрезвычайной ситуации природного и техногенного характера, при возникновении чрезвычайной ситуации регионального и </w:t>
            </w: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lastRenderedPageBreak/>
              <w:t>межмуниципального характера, единовременного пособия на погребение семьям граждан, погибших (умерших) в результате чрезвычайной ситуации природного и техногенного характера, при возникновении чрезвычайной ситуации регионального и межмуниципального характера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8743D1">
        <w:trPr>
          <w:trHeight w:val="1134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2.50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Назначение выплаты единовременного пособия гражданам, получившим в результате чрезвычайной ситуации природного и техногенного характера вред здоровью, при возникновении чрезвычайной ситуации регионального и межмуниципального характера</w:t>
            </w:r>
          </w:p>
        </w:tc>
        <w:tc>
          <w:tcPr>
            <w:tcW w:w="2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11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984806"/>
                <w:sz w:val="24"/>
                <w:szCs w:val="24"/>
                <w:lang w:val="en-US"/>
              </w:rPr>
              <w:t>III</w:t>
            </w:r>
            <w:r w:rsidRPr="008743D1">
              <w:rPr>
                <w:rFonts w:ascii="Times New Roman" w:eastAsiaTheme="minorHAnsi" w:hAnsi="Times New Roman"/>
                <w:b/>
                <w:color w:val="984806"/>
                <w:sz w:val="24"/>
                <w:szCs w:val="24"/>
              </w:rPr>
              <w:t>.УСЛУГИ ОРГАНОВ МЕСТНОГО САМОУПРАВЛЕНИЯ</w:t>
            </w: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3.1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8743D1">
              <w:rPr>
                <w:rFonts w:ascii="Times New Roman" w:hAnsi="Times New Roman" w:cs="Times New Roman"/>
                <w:color w:val="632423" w:themeColor="accent2" w:themeShade="80"/>
              </w:rPr>
              <w:t>Выдача предварительного разрешения органа опеки и попечительства, затрагивающего осуществление имущественных прав несовершеннолетнего</w:t>
            </w:r>
          </w:p>
        </w:tc>
        <w:tc>
          <w:tcPr>
            <w:tcW w:w="2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Муниципальное образование «</w:t>
            </w:r>
            <w:proofErr w:type="spellStart"/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Тарбагатайский</w:t>
            </w:r>
            <w:proofErr w:type="spellEnd"/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 xml:space="preserve"> район»</w:t>
            </w: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3.2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8743D1">
              <w:rPr>
                <w:rFonts w:ascii="Times New Roman" w:hAnsi="Times New Roman" w:cs="Times New Roman"/>
                <w:color w:val="632423" w:themeColor="accent2" w:themeShade="80"/>
              </w:rPr>
              <w:t>Подбор, учет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3.3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8743D1">
              <w:rPr>
                <w:rFonts w:ascii="Times New Roman" w:hAnsi="Times New Roman" w:cs="Times New Roman"/>
                <w:color w:val="632423" w:themeColor="accent2" w:themeShade="80"/>
              </w:rPr>
              <w:t>Заключение договоров доверительного управления имуществом подопечного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3.4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8743D1">
              <w:rPr>
                <w:rFonts w:ascii="Times New Roman" w:hAnsi="Times New Roman" w:cs="Times New Roman"/>
                <w:color w:val="632423" w:themeColor="accent2" w:themeShade="80"/>
              </w:rPr>
              <w:t xml:space="preserve">Принятие решения об объявлении несовершеннолетнего, достигшего 16 лет, полностью </w:t>
            </w:r>
            <w:proofErr w:type="gramStart"/>
            <w:r w:rsidRPr="008743D1">
              <w:rPr>
                <w:rFonts w:ascii="Times New Roman" w:hAnsi="Times New Roman" w:cs="Times New Roman"/>
                <w:color w:val="632423" w:themeColor="accent2" w:themeShade="80"/>
              </w:rPr>
              <w:t>дееспособным</w:t>
            </w:r>
            <w:proofErr w:type="gramEnd"/>
            <w:r w:rsidRPr="008743D1">
              <w:rPr>
                <w:rFonts w:ascii="Times New Roman" w:hAnsi="Times New Roman" w:cs="Times New Roman"/>
                <w:color w:val="632423" w:themeColor="accent2" w:themeShade="80"/>
              </w:rPr>
              <w:t xml:space="preserve"> (эмансипация)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3.5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8743D1">
              <w:rPr>
                <w:rFonts w:ascii="Times New Roman" w:hAnsi="Times New Roman" w:cs="Times New Roman"/>
                <w:color w:val="632423" w:themeColor="accent2" w:themeShade="80"/>
              </w:rPr>
              <w:t>Выдача разрешения на изменение имени и (или) фамилии ребенка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3.6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8743D1">
              <w:rPr>
                <w:rFonts w:ascii="Times New Roman" w:hAnsi="Times New Roman" w:cs="Times New Roman"/>
                <w:color w:val="632423" w:themeColor="accent2" w:themeShade="80"/>
              </w:rPr>
              <w:t>Предоставление в собственность, аренду, постоянное (бессрочное) пользование, безвозмездное пользование земельных участков, без проведения торгов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3.7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8743D1">
              <w:rPr>
                <w:rFonts w:ascii="Times New Roman" w:hAnsi="Times New Roman" w:cs="Times New Roman"/>
                <w:color w:val="632423" w:themeColor="accent2" w:themeShade="80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3.8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8743D1">
              <w:rPr>
                <w:rFonts w:ascii="Times New Roman" w:hAnsi="Times New Roman" w:cs="Times New Roman"/>
                <w:color w:val="632423" w:themeColor="accent2" w:themeShade="80"/>
              </w:rPr>
              <w:t>Предоставление выписки из реестра муниципального имущества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3.9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8743D1">
              <w:rPr>
                <w:rFonts w:ascii="Times New Roman" w:hAnsi="Times New Roman" w:cs="Times New Roman"/>
                <w:color w:val="632423" w:themeColor="accent2" w:themeShade="80"/>
              </w:rPr>
              <w:t>Выдача разрешений на установку рекламных конструкций на территории муниципального района, аннулирование таких разрешений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3.10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8743D1">
              <w:rPr>
                <w:rFonts w:ascii="Times New Roman" w:hAnsi="Times New Roman" w:cs="Times New Roman"/>
                <w:color w:val="632423" w:themeColor="accent2" w:themeShade="80"/>
              </w:rPr>
              <w:t xml:space="preserve">Прием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 (детские сады) в части приема </w:t>
            </w:r>
            <w:r w:rsidRPr="008743D1">
              <w:rPr>
                <w:rFonts w:ascii="Times New Roman" w:hAnsi="Times New Roman"/>
                <w:color w:val="632423" w:themeColor="accent2" w:themeShade="80"/>
              </w:rPr>
              <w:t>в части приема и регистрации заявлений о постановке на учет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3.11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a"/>
              <w:jc w:val="both"/>
            </w:pPr>
            <w:proofErr w:type="gramStart"/>
            <w:r w:rsidRPr="008743D1">
              <w:rPr>
                <w:rFonts w:ascii="Times New Roman" w:hAnsi="Times New Roman" w:cs="Times New Roman"/>
                <w:color w:val="632423" w:themeColor="accent2" w:themeShade="80"/>
              </w:rPr>
              <w:t xml:space="preserve">Предоставление гражданам в безвозмездное пользование земельных участков, находящихся в государственной или муниципальной собственности, в рамках реализации Федерального </w:t>
            </w:r>
            <w:hyperlink r:id="rId8">
              <w:r w:rsidRPr="008743D1">
                <w:rPr>
                  <w:rStyle w:val="-"/>
                  <w:rFonts w:ascii="Times New Roman" w:hAnsi="Times New Roman" w:cs="Times New Roman"/>
                  <w:color w:val="632423" w:themeColor="accent2" w:themeShade="80"/>
                </w:rPr>
                <w:t>закона</w:t>
              </w:r>
            </w:hyperlink>
            <w:r w:rsidRPr="008743D1">
              <w:rPr>
                <w:rFonts w:ascii="Times New Roman" w:hAnsi="Times New Roman" w:cs="Times New Roman"/>
                <w:color w:val="632423" w:themeColor="accent2" w:themeShade="80"/>
              </w:rPr>
              <w:t xml:space="preserve">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rPr>
          <w:trHeight w:val="1979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3.12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№115-</w:t>
            </w: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  <w:lang w:val="en-US"/>
              </w:rPr>
              <w:t>III</w:t>
            </w: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 «О бесплатном предоставлении в собственность земельных участков, находящихся в государственной и муниципальной собственности»</w:t>
            </w:r>
          </w:p>
        </w:tc>
        <w:tc>
          <w:tcPr>
            <w:tcW w:w="2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23B2A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>МО СП «</w:t>
            </w:r>
            <w:proofErr w:type="spellStart"/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>Шалутское</w:t>
            </w:r>
            <w:proofErr w:type="spellEnd"/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>»,</w:t>
            </w:r>
          </w:p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23B2A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>МО СП «</w:t>
            </w:r>
            <w:proofErr w:type="spellStart"/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>Десятниковское</w:t>
            </w:r>
            <w:proofErr w:type="spellEnd"/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 xml:space="preserve">», </w:t>
            </w:r>
          </w:p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23B2A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 xml:space="preserve">МО СП </w:t>
            </w:r>
          </w:p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23B2A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>«</w:t>
            </w:r>
            <w:proofErr w:type="spellStart"/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>Большекуналейское</w:t>
            </w:r>
            <w:proofErr w:type="spellEnd"/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 xml:space="preserve">», </w:t>
            </w:r>
          </w:p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23B2A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>МО С</w:t>
            </w:r>
            <w:proofErr w:type="gramStart"/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>П«</w:t>
            </w:r>
            <w:proofErr w:type="spellStart"/>
            <w:proofErr w:type="gramEnd"/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>Верхнежирим-ское</w:t>
            </w:r>
            <w:proofErr w:type="spellEnd"/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 xml:space="preserve">», </w:t>
            </w:r>
          </w:p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23B2A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>МО С</w:t>
            </w:r>
            <w:proofErr w:type="gramStart"/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>П«</w:t>
            </w:r>
            <w:proofErr w:type="spellStart"/>
            <w:proofErr w:type="gramEnd"/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>Куйтунское</w:t>
            </w:r>
            <w:proofErr w:type="spellEnd"/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 xml:space="preserve">», </w:t>
            </w:r>
          </w:p>
          <w:p w:rsidR="00DB114B" w:rsidRPr="008743D1" w:rsidRDefault="00DB114B" w:rsidP="008743D1">
            <w:pPr>
              <w:spacing w:line="240" w:lineRule="auto"/>
              <w:jc w:val="center"/>
              <w:rPr>
                <w:rFonts w:ascii="Times New Roman" w:hAnsi="Times New Roman"/>
                <w:b/>
                <w:color w:val="623B2A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 xml:space="preserve">МО СП «Заводское», </w:t>
            </w:r>
          </w:p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>МО СП «</w:t>
            </w:r>
            <w:proofErr w:type="spellStart"/>
            <w:r w:rsidRPr="008743D1">
              <w:rPr>
                <w:rFonts w:ascii="Times New Roman" w:hAnsi="Times New Roman"/>
                <w:b/>
                <w:color w:val="623B2A"/>
                <w:sz w:val="24"/>
                <w:szCs w:val="24"/>
              </w:rPr>
              <w:t>Саянтуйское</w:t>
            </w:r>
            <w:proofErr w:type="spellEnd"/>
          </w:p>
        </w:tc>
      </w:tr>
      <w:tr w:rsidR="00DB114B" w:rsidRPr="008743D1" w:rsidTr="00D24A2E">
        <w:trPr>
          <w:trHeight w:val="536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3.13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Перевод жилого помещения в нежилое и нежилого помещения в жилое помещение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3.14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Признание граждан </w:t>
            </w:r>
            <w:proofErr w:type="gramStart"/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малоимущими</w:t>
            </w:r>
            <w:proofErr w:type="gramEnd"/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3.15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Постановка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3.16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Присвоение, изменение и аннулирование адреса объекта недвижимости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  <w:t>3.17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DB114B" w:rsidRPr="008743D1" w:rsidTr="00D24A2E">
        <w:tc>
          <w:tcPr>
            <w:tcW w:w="11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114B" w:rsidRPr="008743D1" w:rsidRDefault="00DB114B" w:rsidP="00874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984806"/>
                <w:sz w:val="24"/>
                <w:szCs w:val="24"/>
              </w:rPr>
            </w:pPr>
            <w:r w:rsidRPr="008743D1">
              <w:rPr>
                <w:rFonts w:ascii="Times New Roman" w:eastAsiaTheme="minorHAnsi" w:hAnsi="Times New Roman"/>
                <w:b/>
                <w:color w:val="984806"/>
                <w:sz w:val="24"/>
                <w:szCs w:val="24"/>
                <w:lang w:val="en-US"/>
              </w:rPr>
              <w:t>IV</w:t>
            </w:r>
            <w:r w:rsidRPr="008743D1">
              <w:rPr>
                <w:rFonts w:ascii="Times New Roman" w:eastAsiaTheme="minorHAnsi" w:hAnsi="Times New Roman"/>
                <w:b/>
                <w:color w:val="984806"/>
                <w:sz w:val="24"/>
                <w:szCs w:val="24"/>
              </w:rPr>
              <w:t>. ИНЫЕ УСЛУГИ</w:t>
            </w:r>
          </w:p>
        </w:tc>
      </w:tr>
    </w:tbl>
    <w:tbl>
      <w:tblPr>
        <w:tblStyle w:val="12"/>
        <w:tblW w:w="11028" w:type="dxa"/>
        <w:tblInd w:w="-147" w:type="dxa"/>
        <w:tblLayout w:type="fixed"/>
        <w:tblLook w:val="04A0"/>
      </w:tblPr>
      <w:tblGrid>
        <w:gridCol w:w="539"/>
        <w:gridCol w:w="709"/>
        <w:gridCol w:w="6804"/>
        <w:gridCol w:w="2976"/>
      </w:tblGrid>
      <w:tr w:rsidR="00D24A2E" w:rsidRPr="008743D1" w:rsidTr="00D24A2E">
        <w:tc>
          <w:tcPr>
            <w:tcW w:w="539" w:type="dxa"/>
          </w:tcPr>
          <w:p w:rsidR="00D24A2E" w:rsidRPr="008743D1" w:rsidRDefault="00D24A2E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bookmarkStart w:id="1" w:name="_Hlk104364534"/>
          </w:p>
        </w:tc>
        <w:tc>
          <w:tcPr>
            <w:tcW w:w="709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4.1</w:t>
            </w:r>
          </w:p>
        </w:tc>
        <w:tc>
          <w:tcPr>
            <w:tcW w:w="6804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proofErr w:type="gramStart"/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Услуга по подбору по заданным параметрам информации об имуществе, включенном в перечни государственного и муниципального имущества, предусмотренные частью 4 статьи 18 Федерального закона от 24 июля 2007 г. № 209-ФЗ «О развитии малого и среднего предпринимательства в Российской Федерации», и свободном от прав третьих лиц</w:t>
            </w:r>
            <w:proofErr w:type="gramEnd"/>
          </w:p>
        </w:tc>
        <w:tc>
          <w:tcPr>
            <w:tcW w:w="2976" w:type="dxa"/>
            <w:vMerge w:val="restart"/>
            <w:vAlign w:val="center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/>
                <w:b/>
                <w:color w:val="632423" w:themeColor="accent2" w:themeShade="80"/>
                <w:sz w:val="24"/>
                <w:szCs w:val="24"/>
                <w:lang w:eastAsia="ru-RU"/>
              </w:rPr>
              <w:t>АО «Федеральная корпорация по развитию малого и среднего предпринимательства»</w:t>
            </w:r>
          </w:p>
        </w:tc>
      </w:tr>
      <w:tr w:rsidR="00D24A2E" w:rsidRPr="008743D1" w:rsidTr="00D24A2E">
        <w:tc>
          <w:tcPr>
            <w:tcW w:w="539" w:type="dxa"/>
          </w:tcPr>
          <w:p w:rsidR="00D24A2E" w:rsidRPr="008743D1" w:rsidRDefault="00D24A2E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4.2</w:t>
            </w:r>
          </w:p>
        </w:tc>
        <w:tc>
          <w:tcPr>
            <w:tcW w:w="6804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Услуга по предоставлению по заданным параметрам информации о формах и условиях финансовой поддержки субъектов малого и среднего предпринимательства</w:t>
            </w:r>
          </w:p>
        </w:tc>
        <w:tc>
          <w:tcPr>
            <w:tcW w:w="2976" w:type="dxa"/>
            <w:vMerge/>
            <w:vAlign w:val="center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D24A2E" w:rsidRPr="008743D1" w:rsidTr="00D24A2E">
        <w:tc>
          <w:tcPr>
            <w:tcW w:w="539" w:type="dxa"/>
          </w:tcPr>
          <w:p w:rsidR="00D24A2E" w:rsidRPr="008743D1" w:rsidRDefault="00D24A2E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4.3</w:t>
            </w:r>
          </w:p>
        </w:tc>
        <w:tc>
          <w:tcPr>
            <w:tcW w:w="6804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Услуга по информированию о тренингах по программам обучения АО «Корпорация «МСП» и электронной записи на участие в таких тренингах</w:t>
            </w:r>
          </w:p>
        </w:tc>
        <w:tc>
          <w:tcPr>
            <w:tcW w:w="2976" w:type="dxa"/>
            <w:vMerge/>
            <w:vAlign w:val="center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D24A2E" w:rsidRPr="008743D1" w:rsidTr="00D24A2E">
        <w:tc>
          <w:tcPr>
            <w:tcW w:w="539" w:type="dxa"/>
          </w:tcPr>
          <w:p w:rsidR="00D24A2E" w:rsidRPr="008743D1" w:rsidRDefault="00D24A2E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4.4</w:t>
            </w:r>
          </w:p>
        </w:tc>
        <w:tc>
          <w:tcPr>
            <w:tcW w:w="6804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proofErr w:type="gramStart"/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Услуга по предоставлению по заданным параметрам информации об объемах и номенклатуре закупок конкретных и отдельных заказчиков, определённых в соответствии с Федеральным законом от 18 июля 2011 г. №223-ФЗ «О закупках товаров, работ, услуг отдельными видами юридических лиц», у субъектов малого и среднего предпринимательства в текущем году</w:t>
            </w:r>
            <w:proofErr w:type="gramEnd"/>
          </w:p>
        </w:tc>
        <w:tc>
          <w:tcPr>
            <w:tcW w:w="2976" w:type="dxa"/>
            <w:vMerge/>
            <w:vAlign w:val="center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D24A2E" w:rsidRPr="008743D1" w:rsidTr="00D24A2E">
        <w:tc>
          <w:tcPr>
            <w:tcW w:w="539" w:type="dxa"/>
          </w:tcPr>
          <w:p w:rsidR="00D24A2E" w:rsidRPr="008743D1" w:rsidRDefault="00D24A2E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4.5</w:t>
            </w:r>
          </w:p>
        </w:tc>
        <w:tc>
          <w:tcPr>
            <w:tcW w:w="6804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</w:t>
            </w:r>
          </w:p>
        </w:tc>
        <w:tc>
          <w:tcPr>
            <w:tcW w:w="2976" w:type="dxa"/>
            <w:vMerge/>
            <w:vAlign w:val="center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D24A2E" w:rsidRPr="008743D1" w:rsidTr="00D24A2E">
        <w:tc>
          <w:tcPr>
            <w:tcW w:w="539" w:type="dxa"/>
          </w:tcPr>
          <w:p w:rsidR="00D24A2E" w:rsidRPr="008743D1" w:rsidRDefault="00D24A2E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4.6</w:t>
            </w:r>
          </w:p>
        </w:tc>
        <w:tc>
          <w:tcPr>
            <w:tcW w:w="6804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Комплексная услуга по предоставлению информации о формах и условиях поддержки сельскохозяйственной кооперации</w:t>
            </w:r>
          </w:p>
        </w:tc>
        <w:tc>
          <w:tcPr>
            <w:tcW w:w="2976" w:type="dxa"/>
            <w:vMerge/>
            <w:vAlign w:val="center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D24A2E" w:rsidRPr="008743D1" w:rsidTr="00D24A2E">
        <w:tc>
          <w:tcPr>
            <w:tcW w:w="539" w:type="dxa"/>
          </w:tcPr>
          <w:p w:rsidR="00D24A2E" w:rsidRPr="008743D1" w:rsidRDefault="00D24A2E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4.7</w:t>
            </w:r>
          </w:p>
        </w:tc>
        <w:tc>
          <w:tcPr>
            <w:tcW w:w="6804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Услуга по информированию о Программе льготного лизинга оборудования, реализуемой созданными с участием АО «Корпорация «МСП» региональными лизинговыми компаниями, а также по предоставлению заявителям возможности обращения за получением льготной лизинговой </w:t>
            </w:r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lastRenderedPageBreak/>
              <w:t>поддержки с последующим сопровождением процесса подписания лизинговой документации</w:t>
            </w:r>
          </w:p>
        </w:tc>
        <w:tc>
          <w:tcPr>
            <w:tcW w:w="2976" w:type="dxa"/>
            <w:vMerge/>
            <w:vAlign w:val="center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D24A2E" w:rsidRPr="008743D1" w:rsidTr="00D24A2E">
        <w:tc>
          <w:tcPr>
            <w:tcW w:w="539" w:type="dxa"/>
          </w:tcPr>
          <w:p w:rsidR="00D24A2E" w:rsidRPr="008743D1" w:rsidRDefault="00D24A2E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4.8</w:t>
            </w:r>
          </w:p>
        </w:tc>
        <w:tc>
          <w:tcPr>
            <w:tcW w:w="6804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Услуга по информированию о Цифровой платформе МСП*</w:t>
            </w:r>
          </w:p>
        </w:tc>
        <w:tc>
          <w:tcPr>
            <w:tcW w:w="2976" w:type="dxa"/>
            <w:vMerge/>
            <w:vAlign w:val="center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D24A2E" w:rsidRPr="008743D1" w:rsidTr="00D24A2E">
        <w:tc>
          <w:tcPr>
            <w:tcW w:w="539" w:type="dxa"/>
          </w:tcPr>
          <w:p w:rsidR="00D24A2E" w:rsidRPr="008743D1" w:rsidRDefault="00D24A2E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4.9</w:t>
            </w:r>
          </w:p>
        </w:tc>
        <w:tc>
          <w:tcPr>
            <w:tcW w:w="6804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Рассмотрение деклараций о характеристиках объекта недвижимости для целей проведения государственной кадастровой оценки</w:t>
            </w:r>
          </w:p>
        </w:tc>
        <w:tc>
          <w:tcPr>
            <w:tcW w:w="2976" w:type="dxa"/>
            <w:vMerge w:val="restart"/>
            <w:vAlign w:val="center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eastAsia="Times New Roman" w:hAnsi="Times New Roman"/>
                <w:b/>
                <w:color w:val="632423" w:themeColor="accent2" w:themeShade="80"/>
                <w:sz w:val="24"/>
                <w:szCs w:val="24"/>
                <w:lang w:eastAsia="ru-RU"/>
              </w:rPr>
              <w:t>Государственное</w:t>
            </w: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 xml:space="preserve"> бюджетное учреждение Республики Бурятия «Центр государственной кадастровой оценки»</w:t>
            </w:r>
          </w:p>
        </w:tc>
      </w:tr>
      <w:tr w:rsidR="00D24A2E" w:rsidRPr="008743D1" w:rsidTr="00D24A2E">
        <w:tc>
          <w:tcPr>
            <w:tcW w:w="539" w:type="dxa"/>
          </w:tcPr>
          <w:p w:rsidR="00D24A2E" w:rsidRPr="008743D1" w:rsidRDefault="00D24A2E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4.10</w:t>
            </w:r>
          </w:p>
        </w:tc>
        <w:tc>
          <w:tcPr>
            <w:tcW w:w="6804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Рассмотрение замечаний, связанных с определением кадастровой стоимости, информация о которой содержится в проекте отчета об итогах государственной кадастровой оценки</w:t>
            </w:r>
          </w:p>
        </w:tc>
        <w:tc>
          <w:tcPr>
            <w:tcW w:w="2976" w:type="dxa"/>
            <w:vMerge/>
            <w:vAlign w:val="center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D24A2E" w:rsidRPr="008743D1" w:rsidTr="00D24A2E">
        <w:tc>
          <w:tcPr>
            <w:tcW w:w="539" w:type="dxa"/>
          </w:tcPr>
          <w:p w:rsidR="00D24A2E" w:rsidRPr="008743D1" w:rsidRDefault="00D24A2E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4.11</w:t>
            </w:r>
          </w:p>
        </w:tc>
        <w:tc>
          <w:tcPr>
            <w:tcW w:w="6804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Рассмотрение заявлений об исправлении ошибок, допущенных при определении кадастровой стоимости</w:t>
            </w:r>
          </w:p>
        </w:tc>
        <w:tc>
          <w:tcPr>
            <w:tcW w:w="2976" w:type="dxa"/>
            <w:vMerge/>
            <w:vAlign w:val="center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D24A2E" w:rsidRPr="008743D1" w:rsidTr="00D24A2E">
        <w:tc>
          <w:tcPr>
            <w:tcW w:w="539" w:type="dxa"/>
          </w:tcPr>
          <w:p w:rsidR="00D24A2E" w:rsidRPr="008743D1" w:rsidRDefault="00D24A2E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4.12</w:t>
            </w:r>
          </w:p>
        </w:tc>
        <w:tc>
          <w:tcPr>
            <w:tcW w:w="6804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Рассмотрение обращений о предоставлении разъяснений, связанных с определением кадастровой стоимости</w:t>
            </w:r>
          </w:p>
        </w:tc>
        <w:tc>
          <w:tcPr>
            <w:tcW w:w="2976" w:type="dxa"/>
            <w:vMerge/>
            <w:vAlign w:val="center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D24A2E" w:rsidRPr="008743D1" w:rsidTr="00D24A2E">
        <w:tc>
          <w:tcPr>
            <w:tcW w:w="539" w:type="dxa"/>
          </w:tcPr>
          <w:p w:rsidR="00D24A2E" w:rsidRPr="008743D1" w:rsidRDefault="00D24A2E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4.13</w:t>
            </w:r>
          </w:p>
        </w:tc>
        <w:tc>
          <w:tcPr>
            <w:tcW w:w="6804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Рассмотрение заявлений об установлении кадастровой стоимости объекта недвижимости в размере его рыночной стоимости</w:t>
            </w:r>
          </w:p>
        </w:tc>
        <w:tc>
          <w:tcPr>
            <w:tcW w:w="2976" w:type="dxa"/>
            <w:vMerge/>
            <w:vAlign w:val="center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D24A2E" w:rsidRPr="008743D1" w:rsidTr="00D24A2E">
        <w:tc>
          <w:tcPr>
            <w:tcW w:w="539" w:type="dxa"/>
          </w:tcPr>
          <w:p w:rsidR="00D24A2E" w:rsidRPr="008743D1" w:rsidRDefault="00D24A2E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4.14</w:t>
            </w:r>
          </w:p>
        </w:tc>
        <w:tc>
          <w:tcPr>
            <w:tcW w:w="6804" w:type="dxa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Прием заявлений о включении избирателя, в список избирателей по месту нахождения в день голосования на федеральных и региональных выборах в Российской Федерации</w:t>
            </w:r>
          </w:p>
        </w:tc>
        <w:tc>
          <w:tcPr>
            <w:tcW w:w="2976" w:type="dxa"/>
            <w:vAlign w:val="center"/>
          </w:tcPr>
          <w:p w:rsidR="00D24A2E" w:rsidRPr="008743D1" w:rsidRDefault="00D24A2E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Избирательная комиссия Республики Бурятия</w:t>
            </w:r>
          </w:p>
        </w:tc>
      </w:tr>
      <w:tr w:rsidR="00803428" w:rsidRPr="008743D1" w:rsidTr="00D24A2E">
        <w:tc>
          <w:tcPr>
            <w:tcW w:w="539" w:type="dxa"/>
          </w:tcPr>
          <w:p w:rsidR="00803428" w:rsidRPr="008743D1" w:rsidRDefault="00803428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803428" w:rsidRPr="008743D1" w:rsidRDefault="00803428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4.15</w:t>
            </w:r>
          </w:p>
        </w:tc>
        <w:tc>
          <w:tcPr>
            <w:tcW w:w="6804" w:type="dxa"/>
          </w:tcPr>
          <w:p w:rsidR="00803428" w:rsidRPr="008743D1" w:rsidRDefault="00803428" w:rsidP="008743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Прием заявлений от гражданина о признании банкротом во внесудебном порядке</w:t>
            </w:r>
          </w:p>
        </w:tc>
        <w:tc>
          <w:tcPr>
            <w:tcW w:w="2976" w:type="dxa"/>
            <w:vMerge w:val="restart"/>
            <w:vAlign w:val="center"/>
          </w:tcPr>
          <w:p w:rsidR="00803428" w:rsidRPr="008743D1" w:rsidRDefault="00803428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ГБУ «МФЦ РБ»</w:t>
            </w:r>
          </w:p>
        </w:tc>
      </w:tr>
      <w:tr w:rsidR="00803428" w:rsidRPr="008743D1" w:rsidTr="00D24A2E">
        <w:tc>
          <w:tcPr>
            <w:tcW w:w="539" w:type="dxa"/>
          </w:tcPr>
          <w:p w:rsidR="00803428" w:rsidRPr="008743D1" w:rsidRDefault="00803428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803428" w:rsidRPr="008743D1" w:rsidRDefault="00803428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4.16</w:t>
            </w:r>
          </w:p>
        </w:tc>
        <w:tc>
          <w:tcPr>
            <w:tcW w:w="6804" w:type="dxa"/>
          </w:tcPr>
          <w:p w:rsidR="00803428" w:rsidRPr="008743D1" w:rsidRDefault="00803428" w:rsidP="008743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Печать на бумажном носителе сертификата о профилактических прививках против новой </w:t>
            </w:r>
            <w:proofErr w:type="spellStart"/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инфекции (COVID-19) или медицинских противопоказаниях к вакцинации и (или) перенесенном заболевании, вызванном новой </w:t>
            </w:r>
            <w:proofErr w:type="spellStart"/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743D1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инфекцией (COVID-19), сформированного в виде электронного документа в автоматическом режиме посредством единого портала государственных и муниципальных услуг</w:t>
            </w:r>
          </w:p>
        </w:tc>
        <w:tc>
          <w:tcPr>
            <w:tcW w:w="2976" w:type="dxa"/>
            <w:vMerge/>
            <w:vAlign w:val="center"/>
          </w:tcPr>
          <w:p w:rsidR="00803428" w:rsidRPr="008743D1" w:rsidRDefault="00803428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803428" w:rsidRPr="008743D1" w:rsidTr="00D24A2E">
        <w:tc>
          <w:tcPr>
            <w:tcW w:w="539" w:type="dxa"/>
          </w:tcPr>
          <w:p w:rsidR="00803428" w:rsidRPr="008743D1" w:rsidRDefault="00803428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803428" w:rsidRPr="008743D1" w:rsidRDefault="00803428" w:rsidP="00874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4.17</w:t>
            </w:r>
          </w:p>
        </w:tc>
        <w:tc>
          <w:tcPr>
            <w:tcW w:w="6804" w:type="dxa"/>
          </w:tcPr>
          <w:p w:rsidR="00803428" w:rsidRPr="008743D1" w:rsidRDefault="00803428" w:rsidP="0087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Консультирование заявителей по подаче заявлений в электронной форме через ЕПГУ</w:t>
            </w:r>
          </w:p>
        </w:tc>
        <w:tc>
          <w:tcPr>
            <w:tcW w:w="2976" w:type="dxa"/>
            <w:vMerge/>
            <w:vAlign w:val="center"/>
          </w:tcPr>
          <w:p w:rsidR="00803428" w:rsidRPr="008743D1" w:rsidRDefault="00803428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803428" w:rsidRPr="008743D1" w:rsidTr="00D24A2E">
        <w:tc>
          <w:tcPr>
            <w:tcW w:w="539" w:type="dxa"/>
          </w:tcPr>
          <w:p w:rsidR="00803428" w:rsidRPr="008743D1" w:rsidRDefault="00803428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803428" w:rsidRPr="008743D1" w:rsidRDefault="00803428" w:rsidP="00874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4.18</w:t>
            </w:r>
          </w:p>
        </w:tc>
        <w:tc>
          <w:tcPr>
            <w:tcW w:w="6804" w:type="dxa"/>
          </w:tcPr>
          <w:p w:rsidR="00803428" w:rsidRPr="008743D1" w:rsidRDefault="00803428" w:rsidP="0087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Создание электронных дубликатов документов в ЛК на ЕПГУ</w:t>
            </w:r>
          </w:p>
        </w:tc>
        <w:tc>
          <w:tcPr>
            <w:tcW w:w="2976" w:type="dxa"/>
            <w:vMerge/>
            <w:vAlign w:val="center"/>
          </w:tcPr>
          <w:p w:rsidR="00803428" w:rsidRPr="008743D1" w:rsidRDefault="00803428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803428" w:rsidRPr="008743D1" w:rsidTr="00D24A2E">
        <w:tc>
          <w:tcPr>
            <w:tcW w:w="539" w:type="dxa"/>
          </w:tcPr>
          <w:p w:rsidR="00803428" w:rsidRPr="008743D1" w:rsidRDefault="00803428" w:rsidP="008743D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803428" w:rsidRPr="008743D1" w:rsidRDefault="00803428" w:rsidP="00874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8743D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4.19</w:t>
            </w:r>
          </w:p>
        </w:tc>
        <w:tc>
          <w:tcPr>
            <w:tcW w:w="6804" w:type="dxa"/>
          </w:tcPr>
          <w:p w:rsidR="00803428" w:rsidRPr="008743D1" w:rsidRDefault="00803428" w:rsidP="0087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743D1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Получение результатов оказания услуги по заявлениям, поданным через ЕПГУ</w:t>
            </w:r>
          </w:p>
        </w:tc>
        <w:tc>
          <w:tcPr>
            <w:tcW w:w="2976" w:type="dxa"/>
            <w:vMerge/>
            <w:vAlign w:val="center"/>
          </w:tcPr>
          <w:p w:rsidR="00803428" w:rsidRPr="008743D1" w:rsidRDefault="00803428" w:rsidP="00874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</w:tbl>
    <w:p w:rsidR="00D24A2E" w:rsidRPr="00D24A2E" w:rsidRDefault="00D24A2E" w:rsidP="00110495">
      <w:pPr>
        <w:suppressAutoHyphens w:val="0"/>
        <w:spacing w:line="240" w:lineRule="auto"/>
        <w:ind w:firstLine="708"/>
        <w:rPr>
          <w:rFonts w:ascii="Times New Roman" w:eastAsiaTheme="minorHAnsi" w:hAnsi="Times New Roman"/>
          <w:color w:val="632423" w:themeColor="accent2" w:themeShade="80"/>
          <w:sz w:val="24"/>
          <w:szCs w:val="24"/>
        </w:rPr>
      </w:pPr>
      <w:r w:rsidRPr="00D24A2E">
        <w:rPr>
          <w:rFonts w:ascii="Times New Roman" w:eastAsiaTheme="minorHAnsi" w:hAnsi="Times New Roman"/>
          <w:color w:val="632423" w:themeColor="accent2" w:themeShade="80"/>
          <w:sz w:val="24"/>
          <w:szCs w:val="24"/>
        </w:rPr>
        <w:t>*В части размещения информационных материалов на официальном сайте https://mfc.govrb.ru/</w:t>
      </w:r>
    </w:p>
    <w:p w:rsidR="00D24A2E" w:rsidRPr="00D24A2E" w:rsidRDefault="00D24A2E" w:rsidP="00D24A2E">
      <w:pPr>
        <w:suppressAutoHyphens w:val="0"/>
        <w:spacing w:after="0"/>
        <w:ind w:left="851"/>
        <w:jc w:val="both"/>
        <w:rPr>
          <w:rFonts w:ascii="Times New Roman" w:eastAsiaTheme="minorHAnsi" w:hAnsi="Times New Roman" w:cstheme="minorBidi"/>
          <w:color w:val="632423" w:themeColor="accent2" w:themeShade="80"/>
          <w:sz w:val="24"/>
          <w:szCs w:val="24"/>
        </w:rPr>
      </w:pPr>
      <w:bookmarkStart w:id="2" w:name="_Hlk94191431"/>
    </w:p>
    <w:bookmarkEnd w:id="1"/>
    <w:bookmarkEnd w:id="2"/>
    <w:p w:rsidR="00EE2A3A" w:rsidRPr="006E29E3" w:rsidRDefault="00EE2A3A" w:rsidP="00DB114B">
      <w:pPr>
        <w:spacing w:after="0"/>
        <w:jc w:val="both"/>
        <w:rPr>
          <w:rFonts w:ascii="Times New Roman" w:hAnsi="Times New Roman"/>
          <w:color w:val="632423" w:themeColor="accent2" w:themeShade="80"/>
          <w:sz w:val="24"/>
          <w:szCs w:val="24"/>
        </w:rPr>
      </w:pPr>
    </w:p>
    <w:sectPr w:rsidR="00EE2A3A" w:rsidRPr="006E29E3" w:rsidSect="00EE3A90">
      <w:pgSz w:w="11906" w:h="16838"/>
      <w:pgMar w:top="426" w:right="720" w:bottom="709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380D"/>
    <w:multiLevelType w:val="hybridMultilevel"/>
    <w:tmpl w:val="8C0C35B8"/>
    <w:lvl w:ilvl="0" w:tplc="0419000F">
      <w:start w:val="1"/>
      <w:numFmt w:val="decimal"/>
      <w:lvlText w:val="%1."/>
      <w:lvlJc w:val="left"/>
      <w:pPr>
        <w:ind w:left="780" w:hanging="720"/>
      </w:p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5A43E94"/>
    <w:multiLevelType w:val="hybridMultilevel"/>
    <w:tmpl w:val="13980410"/>
    <w:lvl w:ilvl="0" w:tplc="DCC4C574">
      <w:start w:val="1"/>
      <w:numFmt w:val="decimal"/>
      <w:lvlText w:val="%1."/>
      <w:lvlJc w:val="left"/>
      <w:pPr>
        <w:ind w:left="360" w:hanging="360"/>
      </w:pPr>
      <w:rPr>
        <w:color w:val="98480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504F18"/>
    <w:multiLevelType w:val="multilevel"/>
    <w:tmpl w:val="97D4416A"/>
    <w:lvl w:ilvl="0">
      <w:start w:val="1"/>
      <w:numFmt w:val="upperRoman"/>
      <w:lvlText w:val="%1."/>
      <w:lvlJc w:val="left"/>
      <w:pPr>
        <w:ind w:left="780" w:hanging="72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0059FB"/>
    <w:multiLevelType w:val="multilevel"/>
    <w:tmpl w:val="6194E0D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B25"/>
    <w:rsid w:val="00057154"/>
    <w:rsid w:val="000C461A"/>
    <w:rsid w:val="000D3D1E"/>
    <w:rsid w:val="000E4605"/>
    <w:rsid w:val="001064E0"/>
    <w:rsid w:val="00110495"/>
    <w:rsid w:val="00165930"/>
    <w:rsid w:val="001840A9"/>
    <w:rsid w:val="001A263D"/>
    <w:rsid w:val="00222838"/>
    <w:rsid w:val="0027249B"/>
    <w:rsid w:val="002A7527"/>
    <w:rsid w:val="002B2346"/>
    <w:rsid w:val="002F2B1D"/>
    <w:rsid w:val="003525B3"/>
    <w:rsid w:val="003B3904"/>
    <w:rsid w:val="00411831"/>
    <w:rsid w:val="00423CDA"/>
    <w:rsid w:val="004C69FB"/>
    <w:rsid w:val="005377BF"/>
    <w:rsid w:val="00577843"/>
    <w:rsid w:val="00642037"/>
    <w:rsid w:val="006560A9"/>
    <w:rsid w:val="006814A9"/>
    <w:rsid w:val="006B1892"/>
    <w:rsid w:val="006E29E3"/>
    <w:rsid w:val="00761B25"/>
    <w:rsid w:val="0076362D"/>
    <w:rsid w:val="00803428"/>
    <w:rsid w:val="008743D1"/>
    <w:rsid w:val="008D6086"/>
    <w:rsid w:val="00962980"/>
    <w:rsid w:val="00995451"/>
    <w:rsid w:val="00B966C1"/>
    <w:rsid w:val="00BC4322"/>
    <w:rsid w:val="00C22BC4"/>
    <w:rsid w:val="00D24A2E"/>
    <w:rsid w:val="00D46F99"/>
    <w:rsid w:val="00D60130"/>
    <w:rsid w:val="00D64275"/>
    <w:rsid w:val="00DB114B"/>
    <w:rsid w:val="00DC6B5A"/>
    <w:rsid w:val="00E915F0"/>
    <w:rsid w:val="00E964C2"/>
    <w:rsid w:val="00ED41DE"/>
    <w:rsid w:val="00EE2A3A"/>
    <w:rsid w:val="00EE3A90"/>
    <w:rsid w:val="00FB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A6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10"/>
    <w:rsid w:val="00761B25"/>
    <w:pPr>
      <w:outlineLvl w:val="0"/>
    </w:pPr>
  </w:style>
  <w:style w:type="paragraph" w:styleId="2">
    <w:name w:val="heading 2"/>
    <w:basedOn w:val="10"/>
    <w:rsid w:val="00761B25"/>
    <w:pPr>
      <w:outlineLvl w:val="1"/>
    </w:pPr>
  </w:style>
  <w:style w:type="paragraph" w:styleId="3">
    <w:name w:val="heading 3"/>
    <w:basedOn w:val="10"/>
    <w:rsid w:val="00761B2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qFormat/>
    <w:rsid w:val="00C90143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7"/>
      <w:w w:val="100"/>
      <w:sz w:val="20"/>
      <w:szCs w:val="20"/>
      <w:shd w:val="clear" w:color="auto" w:fill="FFFFFF"/>
      <w:lang w:val="ru-RU"/>
    </w:rPr>
  </w:style>
  <w:style w:type="character" w:customStyle="1" w:styleId="a3">
    <w:name w:val="Гипертекстовая ссылка"/>
    <w:basedOn w:val="a0"/>
    <w:uiPriority w:val="99"/>
    <w:qFormat/>
    <w:rsid w:val="006B7283"/>
    <w:rPr>
      <w:color w:val="106BBE"/>
    </w:rPr>
  </w:style>
  <w:style w:type="character" w:customStyle="1" w:styleId="-">
    <w:name w:val="Интернет-ссылка"/>
    <w:rsid w:val="00761B25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761B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61B25"/>
    <w:pPr>
      <w:spacing w:after="140" w:line="288" w:lineRule="auto"/>
    </w:pPr>
  </w:style>
  <w:style w:type="paragraph" w:styleId="a5">
    <w:name w:val="List"/>
    <w:basedOn w:val="a4"/>
    <w:rsid w:val="00761B25"/>
    <w:rPr>
      <w:rFonts w:cs="Mangal"/>
    </w:rPr>
  </w:style>
  <w:style w:type="paragraph" w:styleId="a6">
    <w:name w:val="Title"/>
    <w:basedOn w:val="a"/>
    <w:rsid w:val="00761B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761B2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C51E7"/>
    <w:pPr>
      <w:ind w:left="720"/>
      <w:contextualSpacing/>
    </w:pPr>
  </w:style>
  <w:style w:type="paragraph" w:customStyle="1" w:styleId="ConsPlusTitle">
    <w:name w:val="ConsPlusTitle"/>
    <w:qFormat/>
    <w:rsid w:val="00B43015"/>
    <w:pPr>
      <w:widowControl w:val="0"/>
      <w:suppressAutoHyphens/>
    </w:pPr>
    <w:rPr>
      <w:rFonts w:eastAsia="Times New Roman" w:cs="Calibri"/>
      <w:b/>
      <w:bCs/>
      <w:sz w:val="22"/>
      <w:szCs w:val="22"/>
    </w:rPr>
  </w:style>
  <w:style w:type="paragraph" w:styleId="a9">
    <w:name w:val="No Spacing"/>
    <w:uiPriority w:val="1"/>
    <w:qFormat/>
    <w:rsid w:val="00B43015"/>
    <w:pPr>
      <w:suppressAutoHyphens/>
    </w:pPr>
    <w:rPr>
      <w:rFonts w:eastAsia="Times New Roman"/>
      <w:sz w:val="22"/>
      <w:szCs w:val="22"/>
      <w:lang w:eastAsia="en-US"/>
    </w:rPr>
  </w:style>
  <w:style w:type="paragraph" w:customStyle="1" w:styleId="aa">
    <w:name w:val="Прижатый влево"/>
    <w:basedOn w:val="a"/>
    <w:uiPriority w:val="99"/>
    <w:qFormat/>
    <w:rsid w:val="006B7283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b">
    <w:name w:val="Блочная цитата"/>
    <w:basedOn w:val="a"/>
    <w:qFormat/>
    <w:rsid w:val="00761B25"/>
  </w:style>
  <w:style w:type="paragraph" w:customStyle="1" w:styleId="ac">
    <w:name w:val="Заглавие"/>
    <w:basedOn w:val="10"/>
    <w:rsid w:val="00761B25"/>
  </w:style>
  <w:style w:type="paragraph" w:styleId="ad">
    <w:name w:val="Subtitle"/>
    <w:basedOn w:val="10"/>
    <w:rsid w:val="00761B25"/>
  </w:style>
  <w:style w:type="table" w:styleId="ae">
    <w:name w:val="Table Grid"/>
    <w:basedOn w:val="a1"/>
    <w:uiPriority w:val="59"/>
    <w:rsid w:val="00DB3C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basedOn w:val="a0"/>
    <w:uiPriority w:val="99"/>
    <w:semiHidden/>
    <w:unhideWhenUsed/>
    <w:rsid w:val="0027249B"/>
    <w:rPr>
      <w:vertAlign w:val="superscript"/>
    </w:rPr>
  </w:style>
  <w:style w:type="table" w:customStyle="1" w:styleId="12">
    <w:name w:val="Сетка таблицы1"/>
    <w:basedOn w:val="a1"/>
    <w:next w:val="ae"/>
    <w:uiPriority w:val="59"/>
    <w:rsid w:val="00D24A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6E69CD80EDC7C610FF7B59DD74AEC97992E99C38EF83D43D47BB1864CE56A917522909694EFE1C1FE372AF7H13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5D7495CB99CB060DE5D9F6478B6A38CA10CA61F07DFFFF1D23D309E03D400C3ABFD69A6AF5A97A30D9B5ACAAZBo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5D7495CB99CB060DE5D9F6478B6A38CA12C86CF37CFFFF1D23D309E03D400C3ABFD69A6AF5A97A30D9B5ACAAZBo0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4816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KhabdaevaVA</dc:creator>
  <cp:lastModifiedBy>Степанова Елена Сергеевна</cp:lastModifiedBy>
  <cp:revision>34</cp:revision>
  <cp:lastPrinted>2020-04-21T06:33:00Z</cp:lastPrinted>
  <dcterms:created xsi:type="dcterms:W3CDTF">2020-01-10T07:46:00Z</dcterms:created>
  <dcterms:modified xsi:type="dcterms:W3CDTF">2022-12-30T06:18:00Z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