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A1" w:rsidRPr="00582F56" w:rsidRDefault="00F064B6" w:rsidP="006534A1">
      <w:pPr>
        <w:pStyle w:val="a7"/>
        <w:spacing w:line="288" w:lineRule="auto"/>
        <w:jc w:val="center"/>
        <w:rPr>
          <w:b/>
          <w:sz w:val="22"/>
          <w:szCs w:val="22"/>
        </w:rPr>
      </w:pPr>
      <w:r>
        <w:rPr>
          <w:b/>
          <w:noProof/>
          <w:sz w:val="22"/>
          <w:szCs w:val="22"/>
        </w:rPr>
        <w:drawing>
          <wp:anchor distT="0" distB="0" distL="114300" distR="114300" simplePos="0" relativeHeight="251668480" behindDoc="0" locked="0" layoutInCell="1" allowOverlap="1">
            <wp:simplePos x="0" y="0"/>
            <wp:positionH relativeFrom="column">
              <wp:posOffset>2468245</wp:posOffset>
            </wp:positionH>
            <wp:positionV relativeFrom="paragraph">
              <wp:posOffset>-102870</wp:posOffset>
            </wp:positionV>
            <wp:extent cx="775970" cy="914400"/>
            <wp:effectExtent l="19050" t="0" r="5080" b="0"/>
            <wp:wrapTopAndBottom/>
            <wp:docPr id="3" name="Рисунок 17"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titul-p2"/>
                    <pic:cNvPicPr>
                      <a:picLocks noChangeAspect="1" noChangeArrowheads="1"/>
                    </pic:cNvPicPr>
                  </pic:nvPicPr>
                  <pic:blipFill>
                    <a:blip r:embed="rId6"/>
                    <a:srcRect/>
                    <a:stretch>
                      <a:fillRect/>
                    </a:stretch>
                  </pic:blipFill>
                  <pic:spPr bwMode="auto">
                    <a:xfrm>
                      <a:off x="0" y="0"/>
                      <a:ext cx="775970" cy="914400"/>
                    </a:xfrm>
                    <a:prstGeom prst="rect">
                      <a:avLst/>
                    </a:prstGeom>
                    <a:noFill/>
                    <a:ln w="9525">
                      <a:noFill/>
                      <a:miter lim="800000"/>
                      <a:headEnd/>
                      <a:tailEnd/>
                    </a:ln>
                  </pic:spPr>
                </pic:pic>
              </a:graphicData>
            </a:graphic>
          </wp:anchor>
        </w:drawing>
      </w:r>
    </w:p>
    <w:tbl>
      <w:tblPr>
        <w:tblW w:w="10230" w:type="dxa"/>
        <w:jc w:val="center"/>
        <w:tblInd w:w="-176" w:type="dxa"/>
        <w:tblLook w:val="01E0"/>
      </w:tblPr>
      <w:tblGrid>
        <w:gridCol w:w="10458"/>
        <w:gridCol w:w="222"/>
        <w:gridCol w:w="222"/>
      </w:tblGrid>
      <w:tr w:rsidR="006534A1" w:rsidRPr="00582F56" w:rsidTr="00115F68">
        <w:trPr>
          <w:trHeight w:val="268"/>
          <w:jc w:val="center"/>
        </w:trPr>
        <w:tc>
          <w:tcPr>
            <w:tcW w:w="4303" w:type="dxa"/>
            <w:vAlign w:val="center"/>
          </w:tcPr>
          <w:p w:rsidR="00F064B6" w:rsidRPr="00003B2C" w:rsidRDefault="00F064B6" w:rsidP="00F064B6">
            <w:pPr>
              <w:spacing w:after="0" w:line="240" w:lineRule="auto"/>
              <w:jc w:val="center"/>
              <w:outlineLvl w:val="0"/>
              <w:rPr>
                <w:rFonts w:ascii="Times New Roman" w:hAnsi="Times New Roman" w:cs="Times New Roman"/>
                <w:sz w:val="20"/>
                <w:szCs w:val="20"/>
              </w:rPr>
            </w:pPr>
            <w:r w:rsidRPr="00003B2C">
              <w:rPr>
                <w:rFonts w:ascii="Times New Roman" w:hAnsi="Times New Roman" w:cs="Times New Roman"/>
                <w:sz w:val="20"/>
                <w:szCs w:val="20"/>
              </w:rPr>
              <w:t xml:space="preserve">                            </w:t>
            </w:r>
          </w:p>
          <w:tbl>
            <w:tblPr>
              <w:tblW w:w="10242" w:type="dxa"/>
              <w:jc w:val="center"/>
              <w:tblLook w:val="01E0"/>
            </w:tblPr>
            <w:tblGrid>
              <w:gridCol w:w="4308"/>
              <w:gridCol w:w="1592"/>
              <w:gridCol w:w="4342"/>
            </w:tblGrid>
            <w:tr w:rsidR="00F064B6" w:rsidRPr="00003B2C" w:rsidTr="00845313">
              <w:trPr>
                <w:trHeight w:val="2390"/>
                <w:jc w:val="center"/>
              </w:trPr>
              <w:tc>
                <w:tcPr>
                  <w:tcW w:w="4308" w:type="dxa"/>
                  <w:vAlign w:val="center"/>
                </w:tcPr>
                <w:p w:rsidR="00F064B6" w:rsidRPr="00003B2C" w:rsidRDefault="00F064B6" w:rsidP="00845313">
                  <w:pPr>
                    <w:spacing w:after="0" w:line="240" w:lineRule="auto"/>
                    <w:jc w:val="center"/>
                    <w:rPr>
                      <w:b/>
                      <w:sz w:val="20"/>
                      <w:szCs w:val="20"/>
                    </w:rPr>
                  </w:pPr>
                </w:p>
                <w:p w:rsidR="00F064B6" w:rsidRPr="00003B2C" w:rsidRDefault="00F064B6" w:rsidP="00845313">
                  <w:pPr>
                    <w:spacing w:after="0" w:line="240" w:lineRule="auto"/>
                    <w:jc w:val="center"/>
                    <w:rPr>
                      <w:b/>
                      <w:sz w:val="20"/>
                      <w:szCs w:val="20"/>
                    </w:rPr>
                  </w:pPr>
                </w:p>
                <w:p w:rsidR="00F064B6" w:rsidRPr="00003B2C" w:rsidRDefault="00F064B6" w:rsidP="00845313">
                  <w:pPr>
                    <w:spacing w:after="0" w:line="240" w:lineRule="auto"/>
                    <w:jc w:val="center"/>
                    <w:rPr>
                      <w:sz w:val="20"/>
                      <w:szCs w:val="20"/>
                    </w:rPr>
                  </w:pPr>
                  <w:r w:rsidRPr="005F50F4">
                    <w:rPr>
                      <w:noProof/>
                      <w:color w:val="000000"/>
                      <w:sz w:val="20"/>
                      <w:szCs w:val="20"/>
                    </w:rPr>
                    <w:pict>
                      <v:group id="Группа 11" o:spid="_x0000_s1026" style="position:absolute;left:0;text-align:left;margin-left:-.7pt;margin-top:82.8pt;width:502.45pt;height:3.75pt;z-index:251667456" coordorigin="1125,2748" coordsize="100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">
                        <v:line id="Прямая соединительная линия 1" o:spid="_x0000_s1027" style="position:absolute;visibility:visible" from="1125,2748" to="11174,2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GNcAAAADbAAAADwAAAGRycy9kb3ducmV2LnhtbERP24rCMBB9F/Yfwizsm6b1YZFqFNkb&#10;WxSl1Q8YmrEtNpPSZNvu3xtB8G0O5zqrzWga0VPnassK4lkEgriwuuZSwfn0PV2AcB5ZY2OZFPyT&#10;g836ZbLCRNuBM+pzX4oQwi5BBZX3bSKlKyoy6Ga2JQ7cxXYGfYBdKXWHQwg3jZxH0bs0WHNoqLCl&#10;j4qKa/5nFKTt8eeyO4xxmunIfPZ7Z+KvQqm313G7BOFp9E/xw/2rw/w53H8JB8j1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cpRjXAAAAA2wAAAA8AAAAAAAAAAAAAAAAA&#10;oQIAAGRycy9kb3ducmV2LnhtbFBLBQYAAAAABAAEAPkAAACOAwAAAAA=&#10;" strokecolor="#4f81bd" strokeweight="3pt">
                          <v:stroke startarrowwidth="narrow" startarrowlength="short" endarrowwidth="narrow" endarrowlength="short"/>
                        </v:line>
                        <v:line id="Прямая соединительная линия 5" o:spid="_x0000_s1028" style="position:absolute;visibility:visible" from="1125,2823" to="11174,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jfqcEAAADbAAAADwAAAGRycy9kb3ducmV2LnhtbERP32vCMBB+F/wfwgl703QKU6ppGYIg&#10;jMHmBnu9NWdabS4lSWv33y+DgW/38f28XTnaVgzkQ+NYweMiA0FcOd2wUfD5cZhvQISIrLF1TAp+&#10;KEBZTCc7zLW78TsNp2hECuGQo4I6xi6XMlQ1WQwL1xEn7uy8xZigN1J7vKVw28pllj1Jiw2nhho7&#10;2tdUXU+9VfDmzfqQfa2+Xy+G+v66Hzbu5azUw2x83oKINMa7+N991Gn+Cv5+S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ON+pwQAAANsAAAAPAAAAAAAAAAAAAAAA&#10;AKECAABkcnMvZG93bnJldi54bWxQSwUGAAAAAAQABAD5AAAAjwMAAAAA&#10;" strokecolor="yellow" strokeweight="3pt">
                          <v:stroke startarrowwidth="narrow" startarrowlength="short" endarrowwidth="narrow" endarrowlength="short"/>
                        </v:line>
                      </v:group>
                    </w:pict>
                  </w:r>
                  <w:r w:rsidRPr="00003B2C">
                    <w:rPr>
                      <w:b/>
                      <w:sz w:val="20"/>
                      <w:szCs w:val="20"/>
                    </w:rPr>
                    <w:t>СОВЕТ ДЕПУТАТОВ МУНИЦИПАЛЬНОГО ОБРАЗОВАНИЯ СЕЛЬСКОЕ ПОСЕЛЕНИЕ «БОЛЬШЕКУНАЛЕЙСКОЕ»</w:t>
                  </w:r>
                </w:p>
              </w:tc>
              <w:tc>
                <w:tcPr>
                  <w:tcW w:w="1592" w:type="dxa"/>
                </w:tcPr>
                <w:p w:rsidR="00F064B6" w:rsidRPr="00003B2C" w:rsidRDefault="00F064B6" w:rsidP="00845313">
                  <w:pPr>
                    <w:spacing w:after="0" w:line="240" w:lineRule="auto"/>
                    <w:jc w:val="center"/>
                    <w:rPr>
                      <w:sz w:val="20"/>
                      <w:szCs w:val="20"/>
                    </w:rPr>
                  </w:pPr>
                </w:p>
              </w:tc>
              <w:tc>
                <w:tcPr>
                  <w:tcW w:w="4342" w:type="dxa"/>
                  <w:vAlign w:val="center"/>
                </w:tcPr>
                <w:p w:rsidR="00F064B6" w:rsidRPr="00003B2C" w:rsidRDefault="00F064B6" w:rsidP="00845313">
                  <w:pPr>
                    <w:spacing w:after="0" w:line="240" w:lineRule="auto"/>
                    <w:rPr>
                      <w:sz w:val="20"/>
                      <w:szCs w:val="20"/>
                    </w:rPr>
                  </w:pPr>
                  <w:r w:rsidRPr="00003B2C">
                    <w:rPr>
                      <w:b/>
                      <w:sz w:val="20"/>
                      <w:szCs w:val="20"/>
                    </w:rPr>
                    <w:t>БУРЯАД РЕСПУБЛИКЫН ХУРАМХААНАЙ АЙМАГАЙ «БОЛЬШЕКУНАЛЕЙСКОЕ» ГЭЖЭ МУНИЦИПАЛЬНА ЗАХИРГААН</w:t>
                  </w:r>
                </w:p>
              </w:tc>
            </w:tr>
          </w:tbl>
          <w:p w:rsidR="00F064B6" w:rsidRPr="00003B2C" w:rsidRDefault="00F064B6" w:rsidP="00F064B6">
            <w:pPr>
              <w:spacing w:after="0" w:line="240" w:lineRule="auto"/>
              <w:jc w:val="center"/>
              <w:rPr>
                <w:b/>
                <w:sz w:val="20"/>
                <w:szCs w:val="20"/>
              </w:rPr>
            </w:pPr>
            <w:r w:rsidRPr="00003B2C">
              <w:rPr>
                <w:sz w:val="20"/>
                <w:szCs w:val="20"/>
              </w:rPr>
              <w:t xml:space="preserve">ул. Ленина, 177 , Большой Куналей село, район Тарбагатайский,  Республика Бурятия,671132 тел:8(30146)57117,  </w:t>
            </w:r>
            <w:r w:rsidRPr="00003B2C">
              <w:rPr>
                <w:sz w:val="20"/>
                <w:szCs w:val="20"/>
                <w:lang w:val="en-US"/>
              </w:rPr>
              <w:t>e</w:t>
            </w:r>
            <w:r w:rsidRPr="00003B2C">
              <w:rPr>
                <w:sz w:val="20"/>
                <w:szCs w:val="20"/>
              </w:rPr>
              <w:t>-</w:t>
            </w:r>
            <w:r w:rsidRPr="00003B2C">
              <w:rPr>
                <w:sz w:val="20"/>
                <w:szCs w:val="20"/>
                <w:lang w:val="en-US"/>
              </w:rPr>
              <w:t>mail</w:t>
            </w:r>
            <w:r w:rsidRPr="00003B2C">
              <w:rPr>
                <w:sz w:val="20"/>
                <w:szCs w:val="20"/>
              </w:rPr>
              <w:t>:</w:t>
            </w:r>
            <w:r w:rsidRPr="00003B2C">
              <w:rPr>
                <w:sz w:val="20"/>
                <w:szCs w:val="20"/>
                <w:lang w:val="en-US"/>
              </w:rPr>
              <w:t>bkynaley</w:t>
            </w:r>
            <w:r w:rsidRPr="00003B2C">
              <w:rPr>
                <w:sz w:val="20"/>
                <w:szCs w:val="20"/>
              </w:rPr>
              <w:t>@</w:t>
            </w:r>
            <w:r w:rsidRPr="00003B2C">
              <w:rPr>
                <w:sz w:val="20"/>
                <w:szCs w:val="20"/>
                <w:lang w:val="en-US"/>
              </w:rPr>
              <w:t>yandex</w:t>
            </w:r>
            <w:r w:rsidRPr="00003B2C">
              <w:rPr>
                <w:sz w:val="20"/>
                <w:szCs w:val="20"/>
              </w:rPr>
              <w:t>.</w:t>
            </w:r>
            <w:r w:rsidRPr="00003B2C">
              <w:rPr>
                <w:sz w:val="20"/>
                <w:szCs w:val="20"/>
                <w:lang w:val="en-US"/>
              </w:rPr>
              <w:t>ru</w:t>
            </w:r>
          </w:p>
          <w:p w:rsidR="00F064B6" w:rsidRPr="00003B2C" w:rsidRDefault="00F064B6" w:rsidP="00F064B6">
            <w:pPr>
              <w:spacing w:after="0" w:line="240" w:lineRule="auto"/>
              <w:jc w:val="center"/>
              <w:rPr>
                <w:b/>
                <w:sz w:val="20"/>
                <w:szCs w:val="20"/>
              </w:rPr>
            </w:pPr>
            <w:r w:rsidRPr="00003B2C">
              <w:rPr>
                <w:b/>
                <w:sz w:val="20"/>
                <w:szCs w:val="20"/>
              </w:rPr>
              <w:t xml:space="preserve">                                                                                                          </w:t>
            </w:r>
          </w:p>
          <w:p w:rsidR="006534A1" w:rsidRPr="00582F56" w:rsidRDefault="006534A1" w:rsidP="00582F56">
            <w:pPr>
              <w:spacing w:after="0" w:line="240" w:lineRule="auto"/>
              <w:jc w:val="center"/>
            </w:pPr>
          </w:p>
        </w:tc>
        <w:tc>
          <w:tcPr>
            <w:tcW w:w="1590" w:type="dxa"/>
          </w:tcPr>
          <w:p w:rsidR="006534A1" w:rsidRPr="00582F56" w:rsidRDefault="006534A1">
            <w:pPr>
              <w:spacing w:after="0" w:line="240" w:lineRule="auto"/>
              <w:jc w:val="center"/>
            </w:pPr>
          </w:p>
        </w:tc>
        <w:tc>
          <w:tcPr>
            <w:tcW w:w="4337" w:type="dxa"/>
            <w:vAlign w:val="center"/>
            <w:hideMark/>
          </w:tcPr>
          <w:p w:rsidR="006534A1" w:rsidRPr="00582F56" w:rsidRDefault="006534A1">
            <w:pPr>
              <w:spacing w:after="0" w:line="240" w:lineRule="auto"/>
            </w:pPr>
          </w:p>
        </w:tc>
      </w:tr>
    </w:tbl>
    <w:p w:rsidR="006534A1" w:rsidRPr="00582F56" w:rsidRDefault="006534A1" w:rsidP="006534A1">
      <w:pPr>
        <w:spacing w:after="0" w:line="240" w:lineRule="auto"/>
        <w:jc w:val="center"/>
        <w:rPr>
          <w:b/>
        </w:rPr>
      </w:pPr>
      <w:r w:rsidRPr="00582F56">
        <w:rPr>
          <w:b/>
        </w:rPr>
        <w:t xml:space="preserve">  </w:t>
      </w:r>
    </w:p>
    <w:p w:rsidR="00F064B6" w:rsidRDefault="006534A1" w:rsidP="00712ABD">
      <w:pPr>
        <w:pStyle w:val="a7"/>
        <w:spacing w:line="288" w:lineRule="auto"/>
        <w:jc w:val="center"/>
        <w:rPr>
          <w:sz w:val="22"/>
          <w:szCs w:val="22"/>
        </w:rPr>
      </w:pPr>
      <w:r w:rsidRPr="00582F56">
        <w:rPr>
          <w:sz w:val="22"/>
          <w:szCs w:val="22"/>
        </w:rPr>
        <w:t>Р</w:t>
      </w:r>
      <w:r w:rsidR="00712ABD" w:rsidRPr="00582F56">
        <w:rPr>
          <w:sz w:val="22"/>
          <w:szCs w:val="22"/>
        </w:rPr>
        <w:t xml:space="preserve"> Е Ш Е Н И Е </w:t>
      </w:r>
    </w:p>
    <w:p w:rsidR="00712ABD" w:rsidRPr="00582F56" w:rsidRDefault="00712ABD" w:rsidP="00712ABD">
      <w:pPr>
        <w:pStyle w:val="a7"/>
        <w:spacing w:line="288" w:lineRule="auto"/>
        <w:jc w:val="center"/>
        <w:rPr>
          <w:sz w:val="22"/>
          <w:szCs w:val="22"/>
        </w:rPr>
      </w:pPr>
      <w:r w:rsidRPr="00582F56">
        <w:rPr>
          <w:sz w:val="22"/>
          <w:szCs w:val="22"/>
        </w:rPr>
        <w:t xml:space="preserve">    </w:t>
      </w:r>
    </w:p>
    <w:p w:rsidR="00712ABD" w:rsidRDefault="00EB0B05" w:rsidP="00712ABD">
      <w:pPr>
        <w:pStyle w:val="a7"/>
        <w:rPr>
          <w:sz w:val="22"/>
          <w:szCs w:val="22"/>
        </w:rPr>
      </w:pPr>
      <w:r w:rsidRPr="00582F56">
        <w:rPr>
          <w:sz w:val="22"/>
          <w:szCs w:val="22"/>
        </w:rPr>
        <w:t>от «</w:t>
      </w:r>
      <w:r w:rsidR="00A941D1" w:rsidRPr="00582F56">
        <w:rPr>
          <w:sz w:val="22"/>
          <w:szCs w:val="22"/>
        </w:rPr>
        <w:t xml:space="preserve"> </w:t>
      </w:r>
      <w:r w:rsidR="00F064B6">
        <w:rPr>
          <w:sz w:val="22"/>
          <w:szCs w:val="22"/>
        </w:rPr>
        <w:t>14</w:t>
      </w:r>
      <w:r w:rsidR="00A941D1" w:rsidRPr="00582F56">
        <w:rPr>
          <w:sz w:val="22"/>
          <w:szCs w:val="22"/>
        </w:rPr>
        <w:t xml:space="preserve"> </w:t>
      </w:r>
      <w:r w:rsidRPr="00582F56">
        <w:rPr>
          <w:sz w:val="22"/>
          <w:szCs w:val="22"/>
        </w:rPr>
        <w:t>»</w:t>
      </w:r>
      <w:r w:rsidR="00A941D1" w:rsidRPr="00582F56">
        <w:rPr>
          <w:sz w:val="22"/>
          <w:szCs w:val="22"/>
        </w:rPr>
        <w:t xml:space="preserve"> </w:t>
      </w:r>
      <w:r w:rsidR="00F064B6">
        <w:rPr>
          <w:sz w:val="22"/>
          <w:szCs w:val="22"/>
        </w:rPr>
        <w:t xml:space="preserve"> ноября</w:t>
      </w:r>
      <w:r w:rsidR="00712ABD" w:rsidRPr="00582F56">
        <w:rPr>
          <w:sz w:val="22"/>
          <w:szCs w:val="22"/>
        </w:rPr>
        <w:t xml:space="preserve"> 2023 года                           </w:t>
      </w:r>
      <w:r w:rsidRPr="00582F56">
        <w:rPr>
          <w:sz w:val="22"/>
          <w:szCs w:val="22"/>
        </w:rPr>
        <w:t xml:space="preserve">   №</w:t>
      </w:r>
      <w:r w:rsidR="00A941D1" w:rsidRPr="00582F56">
        <w:rPr>
          <w:sz w:val="22"/>
          <w:szCs w:val="22"/>
        </w:rPr>
        <w:t xml:space="preserve"> </w:t>
      </w:r>
      <w:r w:rsidR="00F064B6">
        <w:rPr>
          <w:sz w:val="22"/>
          <w:szCs w:val="22"/>
        </w:rPr>
        <w:t>24</w:t>
      </w:r>
      <w:r w:rsidR="00A941D1" w:rsidRPr="00582F56">
        <w:rPr>
          <w:sz w:val="22"/>
          <w:szCs w:val="22"/>
        </w:rPr>
        <w:t xml:space="preserve"> </w:t>
      </w:r>
      <w:r w:rsidR="00712ABD" w:rsidRPr="00582F56">
        <w:rPr>
          <w:sz w:val="22"/>
          <w:szCs w:val="22"/>
        </w:rPr>
        <w:t xml:space="preserve">                                       с.</w:t>
      </w:r>
      <w:r w:rsidRPr="00582F56">
        <w:rPr>
          <w:sz w:val="22"/>
          <w:szCs w:val="22"/>
        </w:rPr>
        <w:t>Большой   Куналей</w:t>
      </w:r>
    </w:p>
    <w:p w:rsidR="00F064B6" w:rsidRPr="00582F56" w:rsidRDefault="00F064B6" w:rsidP="00712ABD">
      <w:pPr>
        <w:pStyle w:val="a7"/>
        <w:rPr>
          <w:sz w:val="22"/>
          <w:szCs w:val="22"/>
        </w:rPr>
      </w:pPr>
    </w:p>
    <w:p w:rsidR="00712ABD" w:rsidRPr="00582F56" w:rsidRDefault="00712ABD" w:rsidP="00712ABD">
      <w:pPr>
        <w:autoSpaceDE w:val="0"/>
        <w:autoSpaceDN w:val="0"/>
        <w:adjustRightInd w:val="0"/>
        <w:spacing w:after="0" w:line="240" w:lineRule="auto"/>
        <w:rPr>
          <w:rFonts w:ascii="Times New Roman" w:hAnsi="Times New Roman"/>
        </w:rPr>
      </w:pPr>
      <w:r w:rsidRPr="00582F56">
        <w:rPr>
          <w:rFonts w:ascii="Times New Roman" w:hAnsi="Times New Roman"/>
        </w:rPr>
        <w:t xml:space="preserve">О формировании конкурсной комиссии по отбору кандидатов </w:t>
      </w:r>
    </w:p>
    <w:p w:rsidR="00712ABD" w:rsidRPr="00582F56" w:rsidRDefault="00712ABD" w:rsidP="00712ABD">
      <w:pPr>
        <w:autoSpaceDE w:val="0"/>
        <w:autoSpaceDN w:val="0"/>
        <w:adjustRightInd w:val="0"/>
        <w:spacing w:after="0" w:line="240" w:lineRule="auto"/>
        <w:rPr>
          <w:rFonts w:ascii="Times New Roman" w:hAnsi="Times New Roman"/>
        </w:rPr>
      </w:pPr>
      <w:r w:rsidRPr="00582F56">
        <w:rPr>
          <w:rFonts w:ascii="Times New Roman" w:hAnsi="Times New Roman"/>
        </w:rPr>
        <w:t xml:space="preserve">на должность Главы муниципального образования </w:t>
      </w:r>
    </w:p>
    <w:p w:rsidR="00712ABD" w:rsidRDefault="00712ABD" w:rsidP="00712ABD">
      <w:pPr>
        <w:autoSpaceDE w:val="0"/>
        <w:autoSpaceDN w:val="0"/>
        <w:adjustRightInd w:val="0"/>
        <w:spacing w:after="0" w:line="240" w:lineRule="auto"/>
        <w:rPr>
          <w:rFonts w:ascii="Times New Roman" w:hAnsi="Times New Roman"/>
        </w:rPr>
      </w:pPr>
      <w:r w:rsidRPr="00582F56">
        <w:rPr>
          <w:rFonts w:ascii="Times New Roman" w:hAnsi="Times New Roman"/>
        </w:rPr>
        <w:t>сел</w:t>
      </w:r>
      <w:r w:rsidR="00EB0B05" w:rsidRPr="00582F56">
        <w:rPr>
          <w:rFonts w:ascii="Times New Roman" w:hAnsi="Times New Roman"/>
        </w:rPr>
        <w:t>ьского поселения «Большекуналейское</w:t>
      </w:r>
      <w:r w:rsidRPr="00582F56">
        <w:rPr>
          <w:rFonts w:ascii="Times New Roman" w:hAnsi="Times New Roman"/>
        </w:rPr>
        <w:t>»</w:t>
      </w:r>
      <w:r w:rsidR="007A082B" w:rsidRPr="00582F56">
        <w:rPr>
          <w:rFonts w:ascii="Times New Roman" w:hAnsi="Times New Roman"/>
        </w:rPr>
        <w:t>.</w:t>
      </w:r>
    </w:p>
    <w:p w:rsidR="00F064B6" w:rsidRPr="00582F56" w:rsidRDefault="00F064B6" w:rsidP="00712ABD">
      <w:pPr>
        <w:autoSpaceDE w:val="0"/>
        <w:autoSpaceDN w:val="0"/>
        <w:adjustRightInd w:val="0"/>
        <w:spacing w:after="0" w:line="240" w:lineRule="auto"/>
        <w:rPr>
          <w:rFonts w:ascii="Times New Roman" w:hAnsi="Times New Roman"/>
        </w:rPr>
      </w:pPr>
    </w:p>
    <w:p w:rsidR="00712ABD" w:rsidRPr="00582F56" w:rsidRDefault="00712ABD" w:rsidP="00582F56">
      <w:pPr>
        <w:spacing w:after="0" w:line="240" w:lineRule="auto"/>
        <w:jc w:val="both"/>
        <w:rPr>
          <w:rFonts w:ascii="Times New Roman" w:hAnsi="Times New Roman"/>
        </w:rPr>
      </w:pPr>
      <w:r w:rsidRPr="00582F56">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Законом Республики Бурятия от 07.12.2004 № 896-III «Об организации местного самоуправления в Республике Бурятия», Решением Совета депутатов муниципального образования сел</w:t>
      </w:r>
      <w:r w:rsidR="00EB0B05" w:rsidRPr="00582F56">
        <w:rPr>
          <w:rFonts w:ascii="Times New Roman" w:hAnsi="Times New Roman"/>
        </w:rPr>
        <w:t>ьского поселения «Большекуналейское»  № 8 от 05.10.2018</w:t>
      </w:r>
      <w:r w:rsidRPr="00582F56">
        <w:rPr>
          <w:rFonts w:ascii="Times New Roman" w:hAnsi="Times New Roman"/>
        </w:rPr>
        <w:t xml:space="preserve"> года «</w:t>
      </w:r>
      <w:r w:rsidR="00EB0B05" w:rsidRPr="00582F56">
        <w:rPr>
          <w:rFonts w:ascii="Times New Roman" w:hAnsi="Times New Roman" w:cs="Times New Roman"/>
        </w:rPr>
        <w:t>Об утверждении  Положения об организации деятельности конкурсной комиссии по проведению конкурса по отбору кандидатур на должность главы муниципального образования сельского поселения «Большекуналейское», Положения о порядке проведения конкурса по отбору кандидатур на должность главы муниципального образования сельского поселения «Большекуналейское»,  Порядка избрания главы муниципального образования сельского поселения «Большекуналейское» Советом депутатов из числа кандидатур, представленных конкурсной комиссией по результатам конкурса по отбору кандидатур            на должность главы муниципального образования сельского поселени  «Большекуналейское</w:t>
      </w:r>
      <w:r w:rsidRPr="00582F56">
        <w:rPr>
          <w:rFonts w:ascii="Times New Roman" w:hAnsi="Times New Roman"/>
          <w:color w:val="000000"/>
        </w:rPr>
        <w:t xml:space="preserve">» </w:t>
      </w:r>
      <w:r w:rsidRPr="00582F56">
        <w:t xml:space="preserve"> </w:t>
      </w:r>
      <w:r w:rsidRPr="00582F56">
        <w:rPr>
          <w:rFonts w:ascii="Times New Roman" w:hAnsi="Times New Roman"/>
        </w:rPr>
        <w:t xml:space="preserve">( в </w:t>
      </w:r>
      <w:r w:rsidR="00EB0B05" w:rsidRPr="00582F56">
        <w:rPr>
          <w:rFonts w:ascii="Times New Roman" w:hAnsi="Times New Roman"/>
        </w:rPr>
        <w:t>ред.</w:t>
      </w:r>
      <w:r w:rsidR="009F7B80" w:rsidRPr="00582F56">
        <w:rPr>
          <w:rFonts w:ascii="Times New Roman" w:hAnsi="Times New Roman"/>
        </w:rPr>
        <w:t xml:space="preserve"> решений № 28 от 12.03.2019, № 89 от 27.07.</w:t>
      </w:r>
      <w:r w:rsidR="00EB0B05" w:rsidRPr="00582F56">
        <w:rPr>
          <w:rFonts w:ascii="Times New Roman" w:hAnsi="Times New Roman"/>
        </w:rPr>
        <w:t xml:space="preserve"> 2021 года №8</w:t>
      </w:r>
      <w:r w:rsidR="00A941D1" w:rsidRPr="00582F56">
        <w:rPr>
          <w:rFonts w:ascii="Times New Roman" w:hAnsi="Times New Roman"/>
        </w:rPr>
        <w:t>, № 10 от 26.09.2023</w:t>
      </w:r>
      <w:r w:rsidRPr="00582F56">
        <w:rPr>
          <w:rFonts w:ascii="Times New Roman" w:hAnsi="Times New Roman"/>
        </w:rPr>
        <w:t>), Уставом муниципального образования сел</w:t>
      </w:r>
      <w:r w:rsidR="00EB0B05" w:rsidRPr="00582F56">
        <w:rPr>
          <w:rFonts w:ascii="Times New Roman" w:hAnsi="Times New Roman"/>
        </w:rPr>
        <w:t>ьского поселения «Большекуналейское</w:t>
      </w:r>
      <w:r w:rsidRPr="00582F56">
        <w:rPr>
          <w:rFonts w:ascii="Times New Roman" w:hAnsi="Times New Roman"/>
        </w:rPr>
        <w:t>», Совет депутатов муниципального образования сел</w:t>
      </w:r>
      <w:r w:rsidR="00EB0B05" w:rsidRPr="00582F56">
        <w:rPr>
          <w:rFonts w:ascii="Times New Roman" w:hAnsi="Times New Roman"/>
        </w:rPr>
        <w:t>ьского поселения</w:t>
      </w:r>
      <w:r w:rsidR="00A941D1" w:rsidRPr="00582F56">
        <w:rPr>
          <w:rFonts w:ascii="Times New Roman" w:hAnsi="Times New Roman"/>
        </w:rPr>
        <w:t xml:space="preserve"> </w:t>
      </w:r>
      <w:r w:rsidR="00EB0B05" w:rsidRPr="00582F56">
        <w:rPr>
          <w:rFonts w:ascii="Times New Roman" w:hAnsi="Times New Roman"/>
        </w:rPr>
        <w:t xml:space="preserve"> «Большекуналейское</w:t>
      </w:r>
      <w:r w:rsidRPr="00582F56">
        <w:rPr>
          <w:rFonts w:ascii="Times New Roman" w:hAnsi="Times New Roman"/>
        </w:rPr>
        <w:t>»,РЕШИЛ:</w:t>
      </w:r>
    </w:p>
    <w:p w:rsidR="00712ABD" w:rsidRPr="00582F56" w:rsidRDefault="00712ABD" w:rsidP="00712ABD">
      <w:pPr>
        <w:autoSpaceDE w:val="0"/>
        <w:autoSpaceDN w:val="0"/>
        <w:adjustRightInd w:val="0"/>
        <w:spacing w:after="0" w:line="240" w:lineRule="auto"/>
        <w:rPr>
          <w:rFonts w:ascii="Times New Roman" w:hAnsi="Times New Roman"/>
        </w:rPr>
      </w:pPr>
      <w:r w:rsidRPr="00582F56">
        <w:rPr>
          <w:rFonts w:ascii="Times New Roman" w:hAnsi="Times New Roman"/>
        </w:rPr>
        <w:t>1.  Сформировать конкурсную комиссию по отбору кандидатур на должность Главы муниципального образования сел</w:t>
      </w:r>
      <w:r w:rsidR="00EB0B05" w:rsidRPr="00582F56">
        <w:rPr>
          <w:rFonts w:ascii="Times New Roman" w:hAnsi="Times New Roman"/>
        </w:rPr>
        <w:t>ьского поселения «Большекуналейское</w:t>
      </w:r>
      <w:r w:rsidRPr="00582F56">
        <w:rPr>
          <w:rFonts w:ascii="Times New Roman" w:hAnsi="Times New Roman"/>
        </w:rPr>
        <w:t>» в количестве 10 членов в следующем составе:</w:t>
      </w:r>
    </w:p>
    <w:p w:rsidR="00712ABD" w:rsidRPr="00582F56" w:rsidRDefault="00582F56" w:rsidP="00582F56">
      <w:pPr>
        <w:spacing w:after="0" w:line="240" w:lineRule="auto"/>
        <w:ind w:hanging="142"/>
        <w:jc w:val="both"/>
        <w:rPr>
          <w:rFonts w:ascii="Times New Roman" w:hAnsi="Times New Roman"/>
        </w:rPr>
      </w:pPr>
      <w:r w:rsidRPr="00582F56">
        <w:rPr>
          <w:rFonts w:ascii="Times New Roman" w:hAnsi="Times New Roman"/>
        </w:rPr>
        <w:t>- Смолин Владимир Викторович</w:t>
      </w:r>
      <w:r w:rsidR="00712ABD" w:rsidRPr="00582F56">
        <w:rPr>
          <w:rFonts w:ascii="Times New Roman" w:hAnsi="Times New Roman"/>
        </w:rPr>
        <w:t xml:space="preserve">. </w:t>
      </w:r>
      <w:r w:rsidRPr="00582F56">
        <w:rPr>
          <w:rFonts w:ascii="Times New Roman" w:hAnsi="Times New Roman"/>
        </w:rPr>
        <w:t>–</w:t>
      </w:r>
      <w:r w:rsidR="00712ABD" w:rsidRPr="00582F56">
        <w:rPr>
          <w:rFonts w:ascii="Times New Roman" w:hAnsi="Times New Roman"/>
        </w:rPr>
        <w:t xml:space="preserve"> </w:t>
      </w:r>
      <w:r w:rsidRPr="00582F56">
        <w:rPr>
          <w:rFonts w:ascii="Times New Roman" w:hAnsi="Times New Roman"/>
        </w:rPr>
        <w:t xml:space="preserve">Глава </w:t>
      </w:r>
      <w:r w:rsidR="00712ABD" w:rsidRPr="00582F56">
        <w:rPr>
          <w:rFonts w:ascii="Times New Roman" w:hAnsi="Times New Roman"/>
        </w:rPr>
        <w:t xml:space="preserve"> МО «Тарбагатайский район» </w:t>
      </w:r>
      <w:r w:rsidRPr="00582F56">
        <w:rPr>
          <w:rFonts w:ascii="Times New Roman" w:hAnsi="Times New Roman"/>
        </w:rPr>
        <w:t xml:space="preserve"> Руководитель Администрации</w:t>
      </w:r>
      <w:r w:rsidR="00712ABD" w:rsidRPr="00582F56">
        <w:rPr>
          <w:rFonts w:ascii="Times New Roman" w:hAnsi="Times New Roman"/>
        </w:rPr>
        <w:t>;</w:t>
      </w:r>
    </w:p>
    <w:p w:rsidR="00582F56" w:rsidRPr="00582F56" w:rsidRDefault="00582F56" w:rsidP="00582F56">
      <w:pPr>
        <w:spacing w:after="0" w:line="240" w:lineRule="auto"/>
        <w:jc w:val="both"/>
        <w:rPr>
          <w:rFonts w:ascii="Times New Roman" w:hAnsi="Times New Roman"/>
        </w:rPr>
      </w:pPr>
      <w:r w:rsidRPr="00582F56">
        <w:rPr>
          <w:rFonts w:ascii="Times New Roman" w:hAnsi="Times New Roman"/>
        </w:rPr>
        <w:t>-Титов Алексей Борисович- заместитель Руководителя Администрации МО «Тарбагатайский район», Председатель Комитета экономического развития;</w:t>
      </w:r>
    </w:p>
    <w:p w:rsidR="00712ABD" w:rsidRPr="00582F56" w:rsidRDefault="000D7472" w:rsidP="00582F56">
      <w:pPr>
        <w:spacing w:after="0" w:line="240" w:lineRule="auto"/>
        <w:jc w:val="both"/>
        <w:rPr>
          <w:rFonts w:ascii="Times New Roman" w:hAnsi="Times New Roman"/>
        </w:rPr>
      </w:pPr>
      <w:r w:rsidRPr="00582F56">
        <w:rPr>
          <w:rFonts w:ascii="Times New Roman" w:hAnsi="Times New Roman"/>
        </w:rPr>
        <w:t>- Миронов Сергей Николаевич</w:t>
      </w:r>
      <w:r w:rsidR="00712ABD" w:rsidRPr="00582F56">
        <w:rPr>
          <w:rFonts w:ascii="Times New Roman" w:hAnsi="Times New Roman"/>
        </w:rPr>
        <w:t xml:space="preserve"> –заместитель Руководителя Администрации МО «Тарбагатайский район», председатель Комитета </w:t>
      </w:r>
      <w:r w:rsidRPr="00582F56">
        <w:rPr>
          <w:rFonts w:ascii="Times New Roman" w:hAnsi="Times New Roman"/>
        </w:rPr>
        <w:t>сельского хозяйства и развития те</w:t>
      </w:r>
      <w:r w:rsidR="00582F56" w:rsidRPr="00582F56">
        <w:rPr>
          <w:rFonts w:ascii="Times New Roman" w:hAnsi="Times New Roman"/>
        </w:rPr>
        <w:t>р</w:t>
      </w:r>
      <w:r w:rsidRPr="00582F56">
        <w:rPr>
          <w:rFonts w:ascii="Times New Roman" w:hAnsi="Times New Roman"/>
        </w:rPr>
        <w:t>риторий</w:t>
      </w:r>
      <w:r w:rsidR="00712ABD" w:rsidRPr="00582F56">
        <w:rPr>
          <w:rFonts w:ascii="Times New Roman" w:hAnsi="Times New Roman"/>
        </w:rPr>
        <w:t>;</w:t>
      </w:r>
    </w:p>
    <w:p w:rsidR="00712ABD" w:rsidRPr="00582F56" w:rsidRDefault="00712ABD" w:rsidP="00582F56">
      <w:pPr>
        <w:spacing w:after="0" w:line="240" w:lineRule="auto"/>
        <w:jc w:val="both"/>
        <w:rPr>
          <w:rFonts w:ascii="Times New Roman" w:hAnsi="Times New Roman"/>
        </w:rPr>
      </w:pPr>
      <w:r w:rsidRPr="00582F56">
        <w:rPr>
          <w:rFonts w:ascii="Times New Roman" w:hAnsi="Times New Roman"/>
        </w:rPr>
        <w:t>- Истомин А</w:t>
      </w:r>
      <w:r w:rsidR="000D7472" w:rsidRPr="00582F56">
        <w:rPr>
          <w:rFonts w:ascii="Times New Roman" w:hAnsi="Times New Roman"/>
        </w:rPr>
        <w:t xml:space="preserve">лександр </w:t>
      </w:r>
      <w:r w:rsidRPr="00582F56">
        <w:rPr>
          <w:rFonts w:ascii="Times New Roman" w:hAnsi="Times New Roman"/>
        </w:rPr>
        <w:t>В</w:t>
      </w:r>
      <w:r w:rsidR="000D7472" w:rsidRPr="00582F56">
        <w:rPr>
          <w:rFonts w:ascii="Times New Roman" w:hAnsi="Times New Roman"/>
        </w:rPr>
        <w:t>асильевич</w:t>
      </w:r>
      <w:r w:rsidRPr="00582F56">
        <w:rPr>
          <w:rFonts w:ascii="Times New Roman" w:hAnsi="Times New Roman"/>
        </w:rPr>
        <w:t>. – начальник отдела земельных и имущественных отношений Комитета по развитию инфраструктуры  МО «Тарбагатайский район»;</w:t>
      </w:r>
    </w:p>
    <w:p w:rsidR="00712ABD" w:rsidRPr="00582F56" w:rsidRDefault="00712ABD" w:rsidP="00582F56">
      <w:pPr>
        <w:spacing w:after="0" w:line="240" w:lineRule="auto"/>
        <w:jc w:val="both"/>
        <w:rPr>
          <w:rFonts w:ascii="Times New Roman" w:hAnsi="Times New Roman"/>
        </w:rPr>
      </w:pPr>
      <w:r w:rsidRPr="00582F56">
        <w:rPr>
          <w:rFonts w:ascii="Times New Roman" w:hAnsi="Times New Roman"/>
        </w:rPr>
        <w:t>- Медведева А</w:t>
      </w:r>
      <w:r w:rsidR="000D7472" w:rsidRPr="00582F56">
        <w:rPr>
          <w:rFonts w:ascii="Times New Roman" w:hAnsi="Times New Roman"/>
        </w:rPr>
        <w:t xml:space="preserve">нна </w:t>
      </w:r>
      <w:r w:rsidRPr="00582F56">
        <w:rPr>
          <w:rFonts w:ascii="Times New Roman" w:hAnsi="Times New Roman"/>
        </w:rPr>
        <w:t>С</w:t>
      </w:r>
      <w:r w:rsidR="000D7472" w:rsidRPr="00582F56">
        <w:rPr>
          <w:rFonts w:ascii="Times New Roman" w:hAnsi="Times New Roman"/>
        </w:rPr>
        <w:t>ергеевна</w:t>
      </w:r>
      <w:r w:rsidRPr="00582F56">
        <w:rPr>
          <w:rFonts w:ascii="Times New Roman" w:hAnsi="Times New Roman"/>
        </w:rPr>
        <w:t>. – начальник отдела правового обеспечения  Комитета муниципальной службы и правового обеспечения Администрации  МО «Тарбагатайский район»;</w:t>
      </w:r>
    </w:p>
    <w:p w:rsidR="00712ABD" w:rsidRPr="00582F56" w:rsidRDefault="00CB7717" w:rsidP="00712ABD">
      <w:pPr>
        <w:spacing w:after="0" w:line="240" w:lineRule="auto"/>
        <w:ind w:firstLine="567"/>
        <w:jc w:val="both"/>
        <w:rPr>
          <w:rFonts w:ascii="Times New Roman" w:hAnsi="Times New Roman"/>
        </w:rPr>
      </w:pPr>
      <w:r w:rsidRPr="00582F56">
        <w:rPr>
          <w:rFonts w:ascii="Times New Roman" w:hAnsi="Times New Roman"/>
        </w:rPr>
        <w:t>- Васильева Мария Родионовна</w:t>
      </w:r>
      <w:r w:rsidR="00712ABD" w:rsidRPr="00582F56">
        <w:rPr>
          <w:rFonts w:ascii="Times New Roman" w:hAnsi="Times New Roman"/>
        </w:rPr>
        <w:t xml:space="preserve"> - пенсионер</w:t>
      </w:r>
    </w:p>
    <w:p w:rsidR="00712ABD" w:rsidRPr="00582F56" w:rsidRDefault="00CB7717" w:rsidP="00712ABD">
      <w:pPr>
        <w:spacing w:after="0" w:line="240" w:lineRule="auto"/>
        <w:ind w:firstLine="567"/>
        <w:jc w:val="both"/>
        <w:rPr>
          <w:rFonts w:ascii="Times New Roman" w:hAnsi="Times New Roman"/>
        </w:rPr>
      </w:pPr>
      <w:r w:rsidRPr="00582F56">
        <w:rPr>
          <w:rFonts w:ascii="Times New Roman" w:hAnsi="Times New Roman"/>
        </w:rPr>
        <w:t>- Сазонова Ольга Михайловна</w:t>
      </w:r>
      <w:r w:rsidR="00712ABD" w:rsidRPr="00582F56">
        <w:rPr>
          <w:rFonts w:ascii="Times New Roman" w:hAnsi="Times New Roman"/>
        </w:rPr>
        <w:t xml:space="preserve"> - </w:t>
      </w:r>
      <w:r w:rsidRPr="00582F56">
        <w:rPr>
          <w:rFonts w:ascii="Times New Roman" w:hAnsi="Times New Roman"/>
        </w:rPr>
        <w:t>пенсионер</w:t>
      </w:r>
    </w:p>
    <w:p w:rsidR="00582F56" w:rsidRPr="00582F56" w:rsidRDefault="00CB7717" w:rsidP="00582F56">
      <w:pPr>
        <w:spacing w:after="0" w:line="240" w:lineRule="auto"/>
        <w:ind w:firstLine="567"/>
        <w:jc w:val="both"/>
        <w:rPr>
          <w:rFonts w:ascii="Times New Roman" w:hAnsi="Times New Roman"/>
        </w:rPr>
      </w:pPr>
      <w:r w:rsidRPr="00582F56">
        <w:rPr>
          <w:rFonts w:ascii="Times New Roman" w:hAnsi="Times New Roman"/>
        </w:rPr>
        <w:t>-Кушнарева Мария Степановна</w:t>
      </w:r>
      <w:r w:rsidR="00712ABD" w:rsidRPr="00582F56">
        <w:rPr>
          <w:rFonts w:ascii="Times New Roman" w:hAnsi="Times New Roman"/>
        </w:rPr>
        <w:t xml:space="preserve">- </w:t>
      </w:r>
      <w:r w:rsidRPr="00582F56">
        <w:rPr>
          <w:rFonts w:ascii="Times New Roman" w:hAnsi="Times New Roman"/>
        </w:rPr>
        <w:t>пенсионер</w:t>
      </w:r>
    </w:p>
    <w:p w:rsidR="00712ABD" w:rsidRPr="00582F56" w:rsidRDefault="00582F56" w:rsidP="00582F56">
      <w:pPr>
        <w:spacing w:after="0" w:line="240" w:lineRule="auto"/>
        <w:ind w:firstLine="567"/>
        <w:jc w:val="both"/>
        <w:rPr>
          <w:rFonts w:ascii="Times New Roman" w:hAnsi="Times New Roman"/>
        </w:rPr>
      </w:pPr>
      <w:r w:rsidRPr="00582F56">
        <w:rPr>
          <w:rFonts w:ascii="Times New Roman" w:hAnsi="Times New Roman"/>
        </w:rPr>
        <w:t xml:space="preserve"> -Кушнарева Вероника</w:t>
      </w:r>
      <w:r w:rsidR="00F064B6">
        <w:rPr>
          <w:rFonts w:ascii="Times New Roman" w:hAnsi="Times New Roman"/>
        </w:rPr>
        <w:t xml:space="preserve"> Анатольевна -заведующая филиалом № 2 МБУК ЦБС с.Большой Куналей</w:t>
      </w:r>
      <w:r w:rsidR="00CB7717" w:rsidRPr="00582F56">
        <w:rPr>
          <w:rFonts w:ascii="Times New Roman" w:hAnsi="Times New Roman" w:cs="Times New Roman"/>
        </w:rPr>
        <w:t>.</w:t>
      </w:r>
    </w:p>
    <w:p w:rsidR="00712ABD" w:rsidRPr="00582F56" w:rsidRDefault="00CB7717" w:rsidP="00712ABD">
      <w:pPr>
        <w:spacing w:after="0" w:line="240" w:lineRule="auto"/>
        <w:ind w:firstLine="567"/>
        <w:jc w:val="both"/>
        <w:rPr>
          <w:rFonts w:ascii="Times New Roman" w:hAnsi="Times New Roman"/>
        </w:rPr>
      </w:pPr>
      <w:r w:rsidRPr="00582F56">
        <w:rPr>
          <w:rFonts w:ascii="Times New Roman" w:hAnsi="Times New Roman"/>
        </w:rPr>
        <w:lastRenderedPageBreak/>
        <w:t>- Горбатых Надежда Николаевна</w:t>
      </w:r>
      <w:r w:rsidR="00712ABD" w:rsidRPr="00582F56">
        <w:rPr>
          <w:rFonts w:ascii="Times New Roman" w:hAnsi="Times New Roman"/>
        </w:rPr>
        <w:t xml:space="preserve">- </w:t>
      </w:r>
      <w:r w:rsidRPr="00582F56">
        <w:rPr>
          <w:rFonts w:ascii="Times New Roman" w:hAnsi="Times New Roman"/>
        </w:rPr>
        <w:t>пенсионер</w:t>
      </w:r>
    </w:p>
    <w:p w:rsidR="00712ABD" w:rsidRPr="00582F56" w:rsidRDefault="00712ABD" w:rsidP="00712ABD">
      <w:pPr>
        <w:widowControl w:val="0"/>
        <w:autoSpaceDE w:val="0"/>
        <w:autoSpaceDN w:val="0"/>
        <w:adjustRightInd w:val="0"/>
        <w:spacing w:after="0" w:line="240" w:lineRule="auto"/>
        <w:ind w:left="142"/>
        <w:jc w:val="both"/>
        <w:rPr>
          <w:rFonts w:ascii="Times New Roman" w:hAnsi="Times New Roman"/>
        </w:rPr>
      </w:pPr>
      <w:r w:rsidRPr="00582F56">
        <w:rPr>
          <w:rFonts w:ascii="Times New Roman" w:hAnsi="Times New Roman"/>
        </w:rPr>
        <w:t>Председателю Совета депутатов муниципального образования сел</w:t>
      </w:r>
      <w:r w:rsidR="00CB7717" w:rsidRPr="00582F56">
        <w:rPr>
          <w:rFonts w:ascii="Times New Roman" w:hAnsi="Times New Roman"/>
        </w:rPr>
        <w:t>ьского поселения «Большекуналейское</w:t>
      </w:r>
      <w:r w:rsidRPr="00582F56">
        <w:rPr>
          <w:rFonts w:ascii="Times New Roman" w:hAnsi="Times New Roman"/>
        </w:rPr>
        <w:t>» после подписания настоящего решения направить его в течение 3 дн</w:t>
      </w:r>
      <w:r w:rsidR="00CB7717" w:rsidRPr="00582F56">
        <w:rPr>
          <w:rFonts w:ascii="Times New Roman" w:hAnsi="Times New Roman"/>
        </w:rPr>
        <w:t>ей  Главе</w:t>
      </w:r>
      <w:r w:rsidRPr="00582F56">
        <w:rPr>
          <w:rFonts w:ascii="Times New Roman" w:hAnsi="Times New Roman"/>
        </w:rPr>
        <w:t xml:space="preserve"> муниципального образования сел</w:t>
      </w:r>
      <w:r w:rsidR="00CB7717" w:rsidRPr="00582F56">
        <w:rPr>
          <w:rFonts w:ascii="Times New Roman" w:hAnsi="Times New Roman"/>
        </w:rPr>
        <w:t>ьского поселения «Большекуналейское</w:t>
      </w:r>
      <w:r w:rsidRPr="00582F56">
        <w:rPr>
          <w:rFonts w:ascii="Times New Roman" w:hAnsi="Times New Roman"/>
        </w:rPr>
        <w:t>» для подписания и обнародования.</w:t>
      </w:r>
    </w:p>
    <w:p w:rsidR="00712ABD" w:rsidRPr="00582F56" w:rsidRDefault="00712ABD" w:rsidP="00712ABD">
      <w:pPr>
        <w:pStyle w:val="a7"/>
        <w:tabs>
          <w:tab w:val="left" w:pos="851"/>
        </w:tabs>
        <w:ind w:left="142"/>
        <w:rPr>
          <w:sz w:val="22"/>
          <w:szCs w:val="22"/>
        </w:rPr>
      </w:pPr>
      <w:r w:rsidRPr="00582F56">
        <w:rPr>
          <w:sz w:val="22"/>
          <w:szCs w:val="22"/>
        </w:rPr>
        <w:t>3. Контроль за исполнением настоящего решения возложить на Председателя Совета депутатов муниципального образования сел</w:t>
      </w:r>
      <w:r w:rsidR="00EB0B05" w:rsidRPr="00582F56">
        <w:rPr>
          <w:sz w:val="22"/>
          <w:szCs w:val="22"/>
        </w:rPr>
        <w:t>ьского поселения «Большекуналейское</w:t>
      </w:r>
      <w:r w:rsidRPr="00582F56">
        <w:rPr>
          <w:sz w:val="22"/>
          <w:szCs w:val="22"/>
        </w:rPr>
        <w:t>».</w:t>
      </w:r>
    </w:p>
    <w:p w:rsidR="00712ABD" w:rsidRPr="00582F56" w:rsidRDefault="00712ABD" w:rsidP="00712ABD">
      <w:pPr>
        <w:pStyle w:val="a7"/>
        <w:tabs>
          <w:tab w:val="left" w:pos="142"/>
        </w:tabs>
        <w:ind w:left="142"/>
        <w:rPr>
          <w:sz w:val="22"/>
          <w:szCs w:val="22"/>
        </w:rPr>
      </w:pPr>
      <w:r w:rsidRPr="00582F56">
        <w:rPr>
          <w:sz w:val="22"/>
          <w:szCs w:val="22"/>
        </w:rPr>
        <w:t>4. Настоящее решение вступает в силу со дня его   официального опубликования (обнародования) в официальных средствах массовой информации.</w:t>
      </w:r>
    </w:p>
    <w:p w:rsidR="00712ABD" w:rsidRPr="00582F56" w:rsidRDefault="00712ABD" w:rsidP="00712ABD">
      <w:pPr>
        <w:widowControl w:val="0"/>
        <w:tabs>
          <w:tab w:val="left" w:pos="709"/>
        </w:tabs>
        <w:autoSpaceDE w:val="0"/>
        <w:autoSpaceDN w:val="0"/>
        <w:adjustRightInd w:val="0"/>
        <w:spacing w:after="0" w:line="240" w:lineRule="auto"/>
        <w:ind w:left="1065"/>
        <w:jc w:val="both"/>
        <w:rPr>
          <w:rFonts w:ascii="Times New Roman" w:hAnsi="Times New Roman"/>
        </w:rPr>
      </w:pPr>
    </w:p>
    <w:p w:rsidR="006534A1" w:rsidRPr="00582F56" w:rsidRDefault="006534A1" w:rsidP="00712ABD">
      <w:pPr>
        <w:spacing w:after="0" w:line="240" w:lineRule="auto"/>
        <w:jc w:val="both"/>
        <w:rPr>
          <w:rFonts w:ascii="Times New Roman" w:hAnsi="Times New Roman"/>
        </w:rPr>
      </w:pPr>
      <w:bookmarkStart w:id="0" w:name="_GoBack"/>
      <w:bookmarkEnd w:id="0"/>
    </w:p>
    <w:p w:rsidR="006534A1" w:rsidRPr="00582F56" w:rsidRDefault="006534A1" w:rsidP="00712ABD">
      <w:pPr>
        <w:spacing w:after="0" w:line="240" w:lineRule="auto"/>
        <w:jc w:val="both"/>
        <w:rPr>
          <w:rFonts w:ascii="Times New Roman" w:hAnsi="Times New Roman"/>
        </w:rPr>
      </w:pPr>
    </w:p>
    <w:p w:rsidR="00712ABD" w:rsidRPr="00582F56" w:rsidRDefault="006534A1" w:rsidP="00712ABD">
      <w:pPr>
        <w:spacing w:after="0" w:line="240" w:lineRule="auto"/>
        <w:jc w:val="both"/>
        <w:rPr>
          <w:rFonts w:ascii="Times New Roman" w:hAnsi="Times New Roman"/>
        </w:rPr>
      </w:pPr>
      <w:r w:rsidRPr="00582F56">
        <w:rPr>
          <w:rFonts w:ascii="Times New Roman" w:hAnsi="Times New Roman"/>
        </w:rPr>
        <w:t>П</w:t>
      </w:r>
      <w:r w:rsidR="00712ABD" w:rsidRPr="00582F56">
        <w:rPr>
          <w:rFonts w:ascii="Times New Roman" w:hAnsi="Times New Roman"/>
        </w:rPr>
        <w:t xml:space="preserve">редседатель Совета депутатов </w:t>
      </w:r>
    </w:p>
    <w:p w:rsidR="00712ABD" w:rsidRPr="00582F56" w:rsidRDefault="00712ABD" w:rsidP="00712ABD">
      <w:pPr>
        <w:spacing w:after="0" w:line="240" w:lineRule="auto"/>
        <w:jc w:val="both"/>
        <w:rPr>
          <w:rFonts w:ascii="Times New Roman" w:hAnsi="Times New Roman"/>
        </w:rPr>
      </w:pPr>
      <w:r w:rsidRPr="00582F56">
        <w:rPr>
          <w:rFonts w:ascii="Times New Roman" w:hAnsi="Times New Roman"/>
        </w:rPr>
        <w:t xml:space="preserve">муниципального образования </w:t>
      </w:r>
    </w:p>
    <w:p w:rsidR="00712ABD" w:rsidRPr="00582F56" w:rsidRDefault="00712ABD" w:rsidP="00712ABD">
      <w:pPr>
        <w:spacing w:after="0" w:line="240" w:lineRule="auto"/>
        <w:jc w:val="both"/>
        <w:rPr>
          <w:rFonts w:ascii="Times New Roman" w:hAnsi="Times New Roman"/>
        </w:rPr>
      </w:pPr>
      <w:r w:rsidRPr="00582F56">
        <w:rPr>
          <w:rFonts w:ascii="Times New Roman" w:hAnsi="Times New Roman"/>
        </w:rPr>
        <w:t>сел</w:t>
      </w:r>
      <w:r w:rsidR="00EB0B05" w:rsidRPr="00582F56">
        <w:rPr>
          <w:rFonts w:ascii="Times New Roman" w:hAnsi="Times New Roman"/>
        </w:rPr>
        <w:t>ьского поселения «Большекуналейское</w:t>
      </w:r>
      <w:r w:rsidRPr="00582F56">
        <w:rPr>
          <w:rFonts w:ascii="Times New Roman" w:hAnsi="Times New Roman"/>
        </w:rPr>
        <w:t xml:space="preserve">»                              </w:t>
      </w:r>
      <w:r w:rsidR="00EB0B05" w:rsidRPr="00582F56">
        <w:rPr>
          <w:rFonts w:ascii="Times New Roman" w:hAnsi="Times New Roman"/>
        </w:rPr>
        <w:t xml:space="preserve">                  </w:t>
      </w:r>
      <w:r w:rsidR="00F064B6">
        <w:rPr>
          <w:rFonts w:ascii="Times New Roman" w:hAnsi="Times New Roman"/>
        </w:rPr>
        <w:t xml:space="preserve">          </w:t>
      </w:r>
      <w:r w:rsidR="00EB0B05" w:rsidRPr="00582F56">
        <w:rPr>
          <w:rFonts w:ascii="Times New Roman" w:hAnsi="Times New Roman"/>
        </w:rPr>
        <w:t xml:space="preserve">   Кушнарева М.С.</w:t>
      </w:r>
    </w:p>
    <w:p w:rsidR="00712ABD" w:rsidRPr="00582F56" w:rsidRDefault="00712ABD" w:rsidP="00712ABD">
      <w:pPr>
        <w:spacing w:after="0" w:line="240" w:lineRule="auto"/>
        <w:jc w:val="both"/>
        <w:rPr>
          <w:rFonts w:ascii="Times New Roman" w:hAnsi="Times New Roman"/>
        </w:rPr>
      </w:pPr>
    </w:p>
    <w:p w:rsidR="00712ABD" w:rsidRPr="00582F56" w:rsidRDefault="00EB0B05" w:rsidP="00CB7717">
      <w:pPr>
        <w:tabs>
          <w:tab w:val="left" w:pos="7684"/>
        </w:tabs>
        <w:spacing w:after="0" w:line="240" w:lineRule="auto"/>
        <w:jc w:val="both"/>
        <w:rPr>
          <w:rFonts w:ascii="Times New Roman" w:hAnsi="Times New Roman"/>
        </w:rPr>
      </w:pPr>
      <w:r w:rsidRPr="00582F56">
        <w:rPr>
          <w:rFonts w:ascii="Times New Roman" w:hAnsi="Times New Roman"/>
        </w:rPr>
        <w:t>Глава МО СП «Большекуналейское</w:t>
      </w:r>
      <w:r w:rsidR="00712ABD" w:rsidRPr="00582F56">
        <w:rPr>
          <w:rFonts w:ascii="Times New Roman" w:hAnsi="Times New Roman"/>
        </w:rPr>
        <w:t xml:space="preserve">»                                                       </w:t>
      </w:r>
      <w:r w:rsidRPr="00582F56">
        <w:rPr>
          <w:rFonts w:ascii="Times New Roman" w:hAnsi="Times New Roman"/>
        </w:rPr>
        <w:t xml:space="preserve"> </w:t>
      </w:r>
      <w:r w:rsidR="006534A1" w:rsidRPr="00582F56">
        <w:rPr>
          <w:rFonts w:ascii="Times New Roman" w:hAnsi="Times New Roman"/>
        </w:rPr>
        <w:tab/>
        <w:t>Мал</w:t>
      </w:r>
      <w:r w:rsidR="00CB7717" w:rsidRPr="00582F56">
        <w:rPr>
          <w:rFonts w:ascii="Times New Roman" w:hAnsi="Times New Roman"/>
        </w:rPr>
        <w:t>ьцева Г.А.</w:t>
      </w:r>
    </w:p>
    <w:p w:rsidR="00712ABD" w:rsidRPr="00582F56" w:rsidRDefault="00EB0B05" w:rsidP="00712ABD">
      <w:pPr>
        <w:spacing w:after="0" w:line="240" w:lineRule="auto"/>
        <w:jc w:val="both"/>
        <w:rPr>
          <w:rFonts w:ascii="Times New Roman" w:hAnsi="Times New Roman"/>
        </w:rPr>
      </w:pPr>
      <w:r w:rsidRPr="00582F56">
        <w:rPr>
          <w:rFonts w:ascii="Times New Roman" w:hAnsi="Times New Roman"/>
        </w:rPr>
        <w:t xml:space="preserve"> </w:t>
      </w:r>
    </w:p>
    <w:p w:rsidR="0049590D" w:rsidRPr="00582F56" w:rsidRDefault="0049590D"/>
    <w:sectPr w:rsidR="0049590D" w:rsidRPr="00582F56" w:rsidSect="00FA0FDD">
      <w:footerReference w:type="default" r:id="rId7"/>
      <w:pgSz w:w="11905" w:h="16838"/>
      <w:pgMar w:top="851" w:right="851" w:bottom="142" w:left="1418"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56A" w:rsidRDefault="0080256A" w:rsidP="004038CB">
      <w:pPr>
        <w:spacing w:after="0" w:line="240" w:lineRule="auto"/>
      </w:pPr>
      <w:r>
        <w:separator/>
      </w:r>
    </w:p>
  </w:endnote>
  <w:endnote w:type="continuationSeparator" w:id="1">
    <w:p w:rsidR="0080256A" w:rsidRDefault="0080256A" w:rsidP="00403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A9C" w:rsidRDefault="00E023A0">
    <w:pPr>
      <w:pStyle w:val="a3"/>
      <w:jc w:val="right"/>
    </w:pPr>
    <w:r>
      <w:fldChar w:fldCharType="begin"/>
    </w:r>
    <w:r w:rsidR="0049590D">
      <w:instrText xml:space="preserve"> PAGE   \* MERGEFORMAT </w:instrText>
    </w:r>
    <w:r>
      <w:fldChar w:fldCharType="separate"/>
    </w:r>
    <w:r w:rsidR="00F064B6">
      <w:rPr>
        <w:noProof/>
      </w:rPr>
      <w:t>2</w:t>
    </w:r>
    <w:r>
      <w:fldChar w:fldCharType="end"/>
    </w:r>
  </w:p>
  <w:p w:rsidR="00B10A9C" w:rsidRDefault="0080256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56A" w:rsidRDefault="0080256A" w:rsidP="004038CB">
      <w:pPr>
        <w:spacing w:after="0" w:line="240" w:lineRule="auto"/>
      </w:pPr>
      <w:r>
        <w:separator/>
      </w:r>
    </w:p>
  </w:footnote>
  <w:footnote w:type="continuationSeparator" w:id="1">
    <w:p w:rsidR="0080256A" w:rsidRDefault="0080256A" w:rsidP="004038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characterSpacingControl w:val="doNotCompress"/>
  <w:footnotePr>
    <w:footnote w:id="0"/>
    <w:footnote w:id="1"/>
  </w:footnotePr>
  <w:endnotePr>
    <w:endnote w:id="0"/>
    <w:endnote w:id="1"/>
  </w:endnotePr>
  <w:compat>
    <w:useFELayout/>
  </w:compat>
  <w:rsids>
    <w:rsidRoot w:val="00712ABD"/>
    <w:rsid w:val="0002412E"/>
    <w:rsid w:val="0007262A"/>
    <w:rsid w:val="000D7472"/>
    <w:rsid w:val="000F174E"/>
    <w:rsid w:val="00115F68"/>
    <w:rsid w:val="0027351D"/>
    <w:rsid w:val="004002A5"/>
    <w:rsid w:val="004038CB"/>
    <w:rsid w:val="0044008A"/>
    <w:rsid w:val="0049590D"/>
    <w:rsid w:val="00582F56"/>
    <w:rsid w:val="005C6723"/>
    <w:rsid w:val="006534A1"/>
    <w:rsid w:val="00712ABD"/>
    <w:rsid w:val="007639D3"/>
    <w:rsid w:val="007A082B"/>
    <w:rsid w:val="0080256A"/>
    <w:rsid w:val="009F7B80"/>
    <w:rsid w:val="00A05923"/>
    <w:rsid w:val="00A714BF"/>
    <w:rsid w:val="00A941D1"/>
    <w:rsid w:val="00AC6FCC"/>
    <w:rsid w:val="00AE6E55"/>
    <w:rsid w:val="00CB7717"/>
    <w:rsid w:val="00D024D7"/>
    <w:rsid w:val="00E023A0"/>
    <w:rsid w:val="00E70D92"/>
    <w:rsid w:val="00EB0B05"/>
    <w:rsid w:val="00F06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8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2ABD"/>
    <w:pPr>
      <w:tabs>
        <w:tab w:val="center" w:pos="4677"/>
        <w:tab w:val="right" w:pos="9355"/>
      </w:tabs>
      <w:spacing w:after="0" w:line="240" w:lineRule="auto"/>
    </w:pPr>
    <w:rPr>
      <w:rFonts w:ascii="Calibri" w:eastAsia="Calibri" w:hAnsi="Calibri" w:cs="Times New Roman"/>
      <w:lang w:eastAsia="en-US"/>
    </w:rPr>
  </w:style>
  <w:style w:type="character" w:customStyle="1" w:styleId="a4">
    <w:name w:val="Нижний колонтитул Знак"/>
    <w:basedOn w:val="a0"/>
    <w:link w:val="a3"/>
    <w:uiPriority w:val="99"/>
    <w:rsid w:val="00712ABD"/>
    <w:rPr>
      <w:rFonts w:ascii="Calibri" w:eastAsia="Calibri" w:hAnsi="Calibri" w:cs="Times New Roman"/>
      <w:lang w:eastAsia="en-US"/>
    </w:rPr>
  </w:style>
  <w:style w:type="paragraph" w:styleId="a5">
    <w:name w:val="Title"/>
    <w:basedOn w:val="a"/>
    <w:link w:val="a6"/>
    <w:uiPriority w:val="99"/>
    <w:qFormat/>
    <w:rsid w:val="00712ABD"/>
    <w:pPr>
      <w:spacing w:after="0" w:line="240" w:lineRule="auto"/>
      <w:jc w:val="center"/>
    </w:pPr>
    <w:rPr>
      <w:rFonts w:ascii="Times New Roman" w:eastAsia="Times New Roman" w:hAnsi="Times New Roman" w:cs="Times New Roman"/>
      <w:b/>
      <w:sz w:val="20"/>
      <w:szCs w:val="20"/>
    </w:rPr>
  </w:style>
  <w:style w:type="character" w:customStyle="1" w:styleId="a6">
    <w:name w:val="Название Знак"/>
    <w:basedOn w:val="a0"/>
    <w:link w:val="a5"/>
    <w:uiPriority w:val="99"/>
    <w:rsid w:val="00712ABD"/>
    <w:rPr>
      <w:rFonts w:ascii="Times New Roman" w:eastAsia="Times New Roman" w:hAnsi="Times New Roman" w:cs="Times New Roman"/>
      <w:b/>
      <w:sz w:val="20"/>
      <w:szCs w:val="20"/>
    </w:rPr>
  </w:style>
  <w:style w:type="paragraph" w:styleId="a7">
    <w:name w:val="Body Text"/>
    <w:basedOn w:val="a"/>
    <w:link w:val="a8"/>
    <w:uiPriority w:val="99"/>
    <w:rsid w:val="00712ABD"/>
    <w:pPr>
      <w:spacing w:after="0" w:line="240" w:lineRule="auto"/>
      <w:jc w:val="both"/>
    </w:pPr>
    <w:rPr>
      <w:rFonts w:ascii="Times New Roman" w:eastAsia="Times New Roman" w:hAnsi="Times New Roman" w:cs="Times New Roman"/>
      <w:sz w:val="24"/>
      <w:szCs w:val="20"/>
    </w:rPr>
  </w:style>
  <w:style w:type="character" w:customStyle="1" w:styleId="a8">
    <w:name w:val="Основной текст Знак"/>
    <w:basedOn w:val="a0"/>
    <w:link w:val="a7"/>
    <w:uiPriority w:val="99"/>
    <w:rsid w:val="00712AB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419376787">
      <w:bodyDiv w:val="1"/>
      <w:marLeft w:val="0"/>
      <w:marRight w:val="0"/>
      <w:marTop w:val="0"/>
      <w:marBottom w:val="0"/>
      <w:divBdr>
        <w:top w:val="none" w:sz="0" w:space="0" w:color="auto"/>
        <w:left w:val="none" w:sz="0" w:space="0" w:color="auto"/>
        <w:bottom w:val="none" w:sz="0" w:space="0" w:color="auto"/>
        <w:right w:val="none" w:sz="0" w:space="0" w:color="auto"/>
      </w:divBdr>
    </w:div>
    <w:div w:id="122745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602</Words>
  <Characters>3436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2023-11-15T02:33:00Z</cp:lastPrinted>
  <dcterms:created xsi:type="dcterms:W3CDTF">2023-09-13T02:58:00Z</dcterms:created>
  <dcterms:modified xsi:type="dcterms:W3CDTF">2023-11-16T02:23:00Z</dcterms:modified>
</cp:coreProperties>
</file>