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652" w:rsidRDefault="00087652" w:rsidP="0008765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</w:t>
      </w:r>
      <w:bookmarkStart w:id="0" w:name="sub_200"/>
      <w:r>
        <w:rPr>
          <w:sz w:val="26"/>
          <w:szCs w:val="26"/>
        </w:rPr>
        <w:t>Утверждена</w:t>
      </w:r>
    </w:p>
    <w:p w:rsidR="00087652" w:rsidRDefault="00087652" w:rsidP="00087652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постановлением Администрации</w:t>
      </w:r>
    </w:p>
    <w:p w:rsidR="00087652" w:rsidRDefault="00087652" w:rsidP="00087652">
      <w:pPr>
        <w:pStyle w:val="a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МО «Тарбагатайский район»</w:t>
      </w:r>
    </w:p>
    <w:p w:rsidR="00087652" w:rsidRPr="001365AE" w:rsidRDefault="00087652" w:rsidP="00087652">
      <w:pPr>
        <w:pStyle w:val="a3"/>
        <w:ind w:left="0"/>
        <w:rPr>
          <w:b w:val="0"/>
          <w:sz w:val="26"/>
          <w:szCs w:val="26"/>
        </w:rPr>
      </w:pPr>
      <w:r w:rsidRPr="00CB7A67">
        <w:rPr>
          <w:b w:val="0"/>
          <w:color w:val="FF0000"/>
          <w:sz w:val="26"/>
          <w:szCs w:val="26"/>
        </w:rPr>
        <w:t xml:space="preserve">                                                                                     </w:t>
      </w:r>
      <w:r w:rsidRPr="001365AE">
        <w:rPr>
          <w:b w:val="0"/>
          <w:sz w:val="26"/>
          <w:szCs w:val="26"/>
        </w:rPr>
        <w:t>от «</w:t>
      </w:r>
      <w:r w:rsidR="00BB0D92">
        <w:rPr>
          <w:b w:val="0"/>
          <w:sz w:val="26"/>
          <w:szCs w:val="26"/>
        </w:rPr>
        <w:t>31</w:t>
      </w:r>
      <w:r w:rsidR="00207074">
        <w:rPr>
          <w:b w:val="0"/>
          <w:sz w:val="26"/>
          <w:szCs w:val="26"/>
        </w:rPr>
        <w:t>»</w:t>
      </w:r>
      <w:r w:rsidR="00BB0D92">
        <w:rPr>
          <w:b w:val="0"/>
          <w:sz w:val="26"/>
          <w:szCs w:val="26"/>
        </w:rPr>
        <w:t>08.</w:t>
      </w:r>
      <w:r w:rsidR="00207074">
        <w:rPr>
          <w:b w:val="0"/>
          <w:sz w:val="26"/>
          <w:szCs w:val="26"/>
        </w:rPr>
        <w:t xml:space="preserve"> </w:t>
      </w:r>
      <w:r w:rsidRPr="001365AE">
        <w:rPr>
          <w:b w:val="0"/>
          <w:sz w:val="26"/>
          <w:szCs w:val="26"/>
        </w:rPr>
        <w:t>201</w:t>
      </w:r>
      <w:r w:rsidR="00BB0D92">
        <w:rPr>
          <w:b w:val="0"/>
          <w:sz w:val="26"/>
          <w:szCs w:val="26"/>
        </w:rPr>
        <w:t>7</w:t>
      </w:r>
      <w:r w:rsidR="00680950">
        <w:rPr>
          <w:b w:val="0"/>
          <w:sz w:val="26"/>
          <w:szCs w:val="26"/>
        </w:rPr>
        <w:t xml:space="preserve"> </w:t>
      </w:r>
      <w:r w:rsidRPr="001365AE">
        <w:rPr>
          <w:b w:val="0"/>
          <w:sz w:val="26"/>
          <w:szCs w:val="26"/>
        </w:rPr>
        <w:t xml:space="preserve">г. </w:t>
      </w:r>
      <w:r w:rsidR="00680950">
        <w:rPr>
          <w:b w:val="0"/>
          <w:sz w:val="26"/>
          <w:szCs w:val="26"/>
        </w:rPr>
        <w:t xml:space="preserve"> </w:t>
      </w:r>
      <w:r w:rsidRPr="001365AE">
        <w:rPr>
          <w:b w:val="0"/>
          <w:sz w:val="26"/>
          <w:szCs w:val="26"/>
        </w:rPr>
        <w:t xml:space="preserve">№ </w:t>
      </w:r>
      <w:r w:rsidR="00680950">
        <w:rPr>
          <w:b w:val="0"/>
          <w:sz w:val="26"/>
          <w:szCs w:val="26"/>
        </w:rPr>
        <w:t xml:space="preserve">  </w:t>
      </w:r>
      <w:r w:rsidR="00BB0D92">
        <w:rPr>
          <w:b w:val="0"/>
          <w:sz w:val="26"/>
          <w:szCs w:val="26"/>
        </w:rPr>
        <w:t>999</w:t>
      </w:r>
      <w:r w:rsidR="00680950">
        <w:rPr>
          <w:b w:val="0"/>
          <w:sz w:val="26"/>
          <w:szCs w:val="26"/>
        </w:rPr>
        <w:t xml:space="preserve"> </w:t>
      </w:r>
      <w:r w:rsidRPr="001365AE">
        <w:rPr>
          <w:b w:val="0"/>
          <w:sz w:val="26"/>
          <w:szCs w:val="26"/>
        </w:rPr>
        <w:t xml:space="preserve">  </w:t>
      </w:r>
    </w:p>
    <w:p w:rsidR="00087652" w:rsidRDefault="00087652" w:rsidP="00087652">
      <w:pPr>
        <w:pStyle w:val="a3"/>
        <w:rPr>
          <w:b w:val="0"/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rPr>
          <w:sz w:val="26"/>
          <w:szCs w:val="26"/>
        </w:rPr>
      </w:pPr>
    </w:p>
    <w:p w:rsidR="00087652" w:rsidRDefault="00087652" w:rsidP="00087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FA24B1" w:rsidRDefault="00087652" w:rsidP="00FA24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физической культуры и спорта</w:t>
      </w:r>
      <w:r w:rsidRPr="00E36E4D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формирование здорового образа жизни в муниципальном образовании «Тарбагатайский район на 2019-202</w:t>
      </w:r>
      <w:r w:rsidR="000B486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г.г.»</w:t>
      </w:r>
      <w:r w:rsidR="00FA24B1" w:rsidRPr="00FA24B1">
        <w:rPr>
          <w:b/>
          <w:sz w:val="28"/>
          <w:szCs w:val="28"/>
        </w:rPr>
        <w:t xml:space="preserve"> </w:t>
      </w:r>
      <w:r w:rsidR="00FA24B1" w:rsidRPr="00A00D6A">
        <w:rPr>
          <w:b/>
          <w:sz w:val="28"/>
          <w:szCs w:val="28"/>
        </w:rPr>
        <w:t xml:space="preserve">от 31.08.2017г.  № 999 (в ред. от 28.03. 2018 г.  № 347, в ред. от 14.11. 2018 г.  № 1416, в ред. от 05.07. 2019 г.  № 558, </w:t>
      </w:r>
    </w:p>
    <w:p w:rsidR="00FA24B1" w:rsidRPr="00A00D6A" w:rsidRDefault="00FA24B1" w:rsidP="00FA24B1">
      <w:pPr>
        <w:jc w:val="center"/>
        <w:rPr>
          <w:b/>
          <w:sz w:val="28"/>
          <w:szCs w:val="28"/>
        </w:rPr>
      </w:pPr>
      <w:r w:rsidRPr="00A00D6A">
        <w:rPr>
          <w:b/>
          <w:sz w:val="28"/>
          <w:szCs w:val="28"/>
        </w:rPr>
        <w:t>в ред. от 11.11. 2019 г.  № 1389</w:t>
      </w:r>
      <w:r>
        <w:rPr>
          <w:b/>
          <w:sz w:val="28"/>
          <w:szCs w:val="28"/>
        </w:rPr>
        <w:t>.</w:t>
      </w:r>
      <w:r w:rsidRPr="00A00D6A">
        <w:rPr>
          <w:b/>
          <w:sz w:val="28"/>
          <w:szCs w:val="28"/>
        </w:rPr>
        <w:t xml:space="preserve">)    </w:t>
      </w:r>
    </w:p>
    <w:p w:rsidR="00087652" w:rsidRDefault="00087652" w:rsidP="00087652">
      <w:pPr>
        <w:jc w:val="center"/>
        <w:rPr>
          <w:b/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.</w:t>
      </w: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8"/>
          <w:szCs w:val="28"/>
        </w:rPr>
      </w:pPr>
    </w:p>
    <w:p w:rsidR="00087652" w:rsidRDefault="00087652" w:rsidP="00087652">
      <w:pPr>
        <w:jc w:val="center"/>
        <w:rPr>
          <w:sz w:val="26"/>
          <w:szCs w:val="26"/>
        </w:rPr>
      </w:pPr>
      <w:r>
        <w:rPr>
          <w:sz w:val="26"/>
          <w:szCs w:val="26"/>
        </w:rPr>
        <w:t>СОДЕРЖАНИЕ</w:t>
      </w:r>
    </w:p>
    <w:p w:rsidR="00087652" w:rsidRDefault="00087652" w:rsidP="00087652">
      <w:pPr>
        <w:jc w:val="center"/>
        <w:rPr>
          <w:sz w:val="26"/>
          <w:szCs w:val="26"/>
        </w:rPr>
      </w:pPr>
    </w:p>
    <w:p w:rsidR="00087652" w:rsidRDefault="00087652" w:rsidP="00087652">
      <w:pPr>
        <w:jc w:val="center"/>
        <w:rPr>
          <w:sz w:val="26"/>
          <w:szCs w:val="26"/>
        </w:rPr>
      </w:pPr>
    </w:p>
    <w:p w:rsidR="00087652" w:rsidRDefault="00087652" w:rsidP="00087652">
      <w:pPr>
        <w:jc w:val="center"/>
        <w:rPr>
          <w:sz w:val="26"/>
          <w:szCs w:val="26"/>
        </w:rPr>
      </w:pP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Паспорт программы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Характеристика проблемы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1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Цель и задачи                                                                 </w:t>
      </w:r>
      <w:r w:rsidR="001365AE">
        <w:rPr>
          <w:sz w:val="26"/>
          <w:szCs w:val="26"/>
        </w:rPr>
        <w:t xml:space="preserve">                        </w:t>
      </w:r>
      <w:r w:rsidR="009A0FA2">
        <w:rPr>
          <w:sz w:val="26"/>
          <w:szCs w:val="26"/>
        </w:rPr>
        <w:t xml:space="preserve">     </w:t>
      </w:r>
      <w:r w:rsidR="001365AE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2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Перечень программных мероприятий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3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Обоснование ресурсного обеспечения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4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Механизм реализации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5</w:t>
      </w:r>
    </w:p>
    <w:p w:rsidR="00087652" w:rsidRDefault="00087652" w:rsidP="00087652">
      <w:pPr>
        <w:spacing w:line="360" w:lineRule="auto"/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Оценка эффективности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6</w:t>
      </w:r>
    </w:p>
    <w:p w:rsidR="00087652" w:rsidRPr="001B6432" w:rsidRDefault="00087652" w:rsidP="00087652">
      <w:pPr>
        <w:spacing w:line="360" w:lineRule="auto"/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Pr="001B643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jc w:val="both"/>
        <w:rPr>
          <w:sz w:val="26"/>
          <w:szCs w:val="26"/>
        </w:rPr>
      </w:pPr>
    </w:p>
    <w:p w:rsidR="00087652" w:rsidRDefault="00087652" w:rsidP="00087652">
      <w:pPr>
        <w:shd w:val="clear" w:color="auto" w:fill="FFFFFF"/>
        <w:ind w:firstLine="902"/>
        <w:jc w:val="center"/>
        <w:rPr>
          <w:b/>
          <w:sz w:val="26"/>
          <w:szCs w:val="26"/>
        </w:rPr>
      </w:pPr>
    </w:p>
    <w:p w:rsidR="00087652" w:rsidRPr="001B6432" w:rsidRDefault="00087652" w:rsidP="00087652">
      <w:pPr>
        <w:shd w:val="clear" w:color="auto" w:fill="FFFFFF"/>
        <w:ind w:firstLine="902"/>
        <w:jc w:val="center"/>
        <w:rPr>
          <w:b/>
          <w:sz w:val="26"/>
          <w:szCs w:val="26"/>
        </w:rPr>
      </w:pPr>
      <w:r w:rsidRPr="001B6432">
        <w:rPr>
          <w:b/>
          <w:sz w:val="26"/>
          <w:szCs w:val="26"/>
        </w:rPr>
        <w:t>Паспорт программы</w:t>
      </w:r>
    </w:p>
    <w:p w:rsidR="00087652" w:rsidRPr="001B6432" w:rsidRDefault="00087652" w:rsidP="00087652">
      <w:pPr>
        <w:shd w:val="clear" w:color="auto" w:fill="FFFFFF"/>
        <w:ind w:firstLine="902"/>
        <w:jc w:val="center"/>
        <w:rPr>
          <w:b/>
          <w:sz w:val="26"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5400"/>
      </w:tblGrid>
      <w:tr w:rsidR="00087652" w:rsidRPr="001B6432" w:rsidTr="00D967B5">
        <w:trPr>
          <w:trHeight w:val="704"/>
        </w:trPr>
        <w:tc>
          <w:tcPr>
            <w:tcW w:w="4248" w:type="dxa"/>
          </w:tcPr>
          <w:p w:rsidR="00087652" w:rsidRPr="00651AD7" w:rsidRDefault="00087652" w:rsidP="00D967B5">
            <w:pPr>
              <w:jc w:val="both"/>
            </w:pPr>
            <w:r w:rsidRPr="00651AD7">
              <w:t>Наименование программы</w:t>
            </w:r>
          </w:p>
        </w:tc>
        <w:tc>
          <w:tcPr>
            <w:tcW w:w="5400" w:type="dxa"/>
          </w:tcPr>
          <w:p w:rsidR="00087652" w:rsidRPr="001B369D" w:rsidRDefault="00087652" w:rsidP="000B486C">
            <w:pPr>
              <w:jc w:val="both"/>
            </w:pPr>
            <w:r w:rsidRPr="001B369D">
              <w:t>Муниципальная программа «Развитие физической культуры и спорта, формирование здорового образа жизни в муниципальном образовании  Тарбагатайский  район на 201</w:t>
            </w:r>
            <w:r>
              <w:t>9</w:t>
            </w:r>
            <w:r w:rsidRPr="001B369D">
              <w:t>-202</w:t>
            </w:r>
            <w:r w:rsidR="000B486C">
              <w:t>4</w:t>
            </w:r>
            <w:r w:rsidRPr="001B369D">
              <w:t>гг.»</w:t>
            </w:r>
          </w:p>
        </w:tc>
      </w:tr>
      <w:tr w:rsidR="00087652" w:rsidRPr="001B6432" w:rsidTr="00D967B5">
        <w:trPr>
          <w:trHeight w:val="704"/>
        </w:trPr>
        <w:tc>
          <w:tcPr>
            <w:tcW w:w="4248" w:type="dxa"/>
          </w:tcPr>
          <w:p w:rsidR="00087652" w:rsidRPr="00923ACC" w:rsidRDefault="00087652" w:rsidP="00D967B5">
            <w:pPr>
              <w:jc w:val="both"/>
            </w:pPr>
            <w:r>
              <w:t>Основание для разработки программы</w:t>
            </w:r>
          </w:p>
        </w:tc>
        <w:tc>
          <w:tcPr>
            <w:tcW w:w="5400" w:type="dxa"/>
          </w:tcPr>
          <w:p w:rsidR="00087652" w:rsidRPr="00923ACC" w:rsidRDefault="00087652" w:rsidP="00EC025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ACC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EC025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923ACC">
              <w:rPr>
                <w:rFonts w:ascii="Times New Roman" w:hAnsi="Times New Roman" w:cs="Times New Roman"/>
                <w:sz w:val="24"/>
                <w:szCs w:val="24"/>
              </w:rPr>
              <w:t xml:space="preserve"> «Тарбагатайский район» от 31.12.2014 г. № 1108 «Об утверждении порядка разработки, реализации и оценке эффективности Муниципальных программ МО «Тарбагатайский район».</w:t>
            </w:r>
          </w:p>
        </w:tc>
      </w:tr>
      <w:tr w:rsidR="00087652" w:rsidRPr="001B6432" w:rsidTr="00D967B5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651AD7" w:rsidRDefault="00087652" w:rsidP="00D967B5">
            <w:r w:rsidRPr="00651AD7">
              <w:t>Муниципальный заказчик программы (субъект бюджетного планирования)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369D" w:rsidRDefault="00087652" w:rsidP="00D967B5">
            <w:r w:rsidRPr="001B369D">
              <w:t xml:space="preserve">Администрация муниципального образования  Тарбагатайский район </w:t>
            </w:r>
          </w:p>
        </w:tc>
      </w:tr>
      <w:tr w:rsidR="00087652" w:rsidRPr="001B6432" w:rsidTr="00D967B5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D967B5">
            <w:r w:rsidRPr="00E90D5A">
              <w:t>Ответственный исполнитель-координатор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D967B5">
            <w:pPr>
              <w:jc w:val="both"/>
            </w:pPr>
            <w:r w:rsidRPr="00E90D5A">
              <w:t xml:space="preserve">Главный районный инструктор по ФК и спорту. </w:t>
            </w:r>
          </w:p>
        </w:tc>
      </w:tr>
      <w:tr w:rsidR="00087652" w:rsidRPr="001B6432" w:rsidTr="00D967B5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D967B5">
            <w:r w:rsidRPr="00E90D5A">
              <w:t>Соисполнители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923ACC" w:rsidRDefault="00087652" w:rsidP="00D967B5">
            <w:pPr>
              <w:jc w:val="both"/>
            </w:pPr>
            <w:r w:rsidRPr="00923ACC">
              <w:t>МКУ «Управление образования МО «Тарбагатайский район»,</w:t>
            </w:r>
          </w:p>
          <w:p w:rsidR="00087652" w:rsidRPr="00923ACC" w:rsidRDefault="00087652" w:rsidP="00D967B5">
            <w:pPr>
              <w:jc w:val="both"/>
            </w:pPr>
            <w:r w:rsidRPr="00923ACC">
              <w:t xml:space="preserve"> МБУ ДО «Детско-юношеская спортивная школа»</w:t>
            </w:r>
          </w:p>
        </w:tc>
      </w:tr>
      <w:tr w:rsidR="00087652" w:rsidRPr="001B6432" w:rsidTr="00D967B5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651AD7" w:rsidRDefault="00087652" w:rsidP="00D967B5">
            <w:r w:rsidRPr="00E90D5A">
              <w:t>Цель</w:t>
            </w:r>
            <w:r w:rsidRPr="00651AD7">
              <w:t xml:space="preserve"> муниципальной программы: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D967B5">
            <w:pPr>
              <w:pStyle w:val="ad"/>
              <w:rPr>
                <w:rFonts w:ascii="Times New Roman" w:hAnsi="Times New Roman" w:cs="Times New Roman"/>
              </w:rPr>
            </w:pPr>
            <w:r w:rsidRPr="001B369D">
              <w:rPr>
                <w:rFonts w:ascii="Times New Roman" w:hAnsi="Times New Roman" w:cs="Times New Roman"/>
              </w:rPr>
              <w:t xml:space="preserve">- Создание условий, </w:t>
            </w:r>
            <w:r w:rsidRPr="00E90D5A">
              <w:rPr>
                <w:rFonts w:ascii="Times New Roman" w:hAnsi="Times New Roman" w:cs="Times New Roman"/>
              </w:rPr>
              <w:t xml:space="preserve">обеспечивающих возможность гражданам Тарбагатайского района заниматься физической культурой и спортом, укреплением своего здоровья., </w:t>
            </w:r>
          </w:p>
          <w:p w:rsidR="00087652" w:rsidRPr="00E90D5A" w:rsidRDefault="00087652" w:rsidP="00D967B5">
            <w:pPr>
              <w:pStyle w:val="ad"/>
              <w:rPr>
                <w:rFonts w:ascii="Times New Roman" w:hAnsi="Times New Roman" w:cs="Times New Roman"/>
              </w:rPr>
            </w:pPr>
            <w:r w:rsidRPr="00E90D5A">
              <w:rPr>
                <w:rFonts w:ascii="Times New Roman" w:hAnsi="Times New Roman" w:cs="Times New Roman"/>
              </w:rPr>
              <w:t>- Повышение конкурентоспособности спортсменов района на межрайонных, Республиканских и других соревнованиях различного уровня.</w:t>
            </w:r>
          </w:p>
          <w:p w:rsidR="00087652" w:rsidRPr="001B369D" w:rsidRDefault="00087652" w:rsidP="00D967B5">
            <w:pPr>
              <w:jc w:val="both"/>
            </w:pPr>
            <w:r w:rsidRPr="001B369D">
              <w:t>- Внедрение эффективной системы организации и проведения физкультурно-оздоровительных, спортивных мероприятий и соревнований;</w:t>
            </w:r>
          </w:p>
          <w:p w:rsidR="00087652" w:rsidRPr="001B369D" w:rsidRDefault="00087652" w:rsidP="00D967B5">
            <w:pPr>
              <w:jc w:val="both"/>
            </w:pPr>
            <w:r w:rsidRPr="001B369D">
              <w:t>-   Популяризация и пропаганда массового спорта и приобщения различных слоев населения к регулярным занятиям физической культурой и спортом.</w:t>
            </w:r>
          </w:p>
        </w:tc>
      </w:tr>
      <w:tr w:rsidR="00087652" w:rsidRPr="00923ACC" w:rsidTr="00D967B5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E90D5A" w:rsidRDefault="00087652" w:rsidP="00D967B5">
            <w:pPr>
              <w:rPr>
                <w:sz w:val="26"/>
                <w:szCs w:val="26"/>
              </w:rPr>
            </w:pPr>
            <w:r w:rsidRPr="00E90D5A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923ACC" w:rsidRDefault="00087652" w:rsidP="00D967B5">
            <w:pPr>
              <w:pStyle w:val="ad"/>
              <w:rPr>
                <w:rFonts w:ascii="Times New Roman" w:hAnsi="Times New Roman" w:cs="Times New Roman"/>
              </w:rPr>
            </w:pPr>
            <w:r w:rsidRPr="00923ACC">
              <w:rPr>
                <w:rFonts w:ascii="Times New Roman" w:hAnsi="Times New Roman" w:cs="Times New Roman"/>
              </w:rPr>
              <w:t>Повышение мотивации различных категорий и групп населения к занятиям физической культурой, спортом и ведению здорового образа жизни;</w:t>
            </w:r>
          </w:p>
          <w:p w:rsidR="00087652" w:rsidRPr="00923ACC" w:rsidRDefault="00087652" w:rsidP="00D967B5">
            <w:pPr>
              <w:jc w:val="both"/>
            </w:pPr>
            <w:r w:rsidRPr="00923ACC">
              <w:t>Повышение эффективности физического воспитания в образовательных учреждениях района, повышение уровня физической культуры в системе производства и бюджетных организаций;</w:t>
            </w:r>
          </w:p>
          <w:p w:rsidR="00087652" w:rsidRPr="00923ACC" w:rsidRDefault="00087652" w:rsidP="00D967B5">
            <w:pPr>
              <w:jc w:val="both"/>
            </w:pPr>
            <w:r w:rsidRPr="00923ACC">
              <w:t>Обеспечение успешного выступления спортсменов района на Республиканских соревнованиях и совершенствование системы подготовки спортивного резерва;</w:t>
            </w:r>
          </w:p>
          <w:p w:rsidR="00087652" w:rsidRPr="00923ACC" w:rsidRDefault="00087652" w:rsidP="00D967B5">
            <w:pPr>
              <w:jc w:val="both"/>
            </w:pPr>
            <w:r w:rsidRPr="00923ACC">
              <w:t xml:space="preserve">Развитие доступной инфраструктуры сферы </w:t>
            </w:r>
            <w:r w:rsidRPr="00923ACC">
              <w:lastRenderedPageBreak/>
              <w:t>физической культуры и спорта, в том числе для инвалидов;</w:t>
            </w:r>
          </w:p>
          <w:p w:rsidR="00087652" w:rsidRPr="00923ACC" w:rsidRDefault="00087652" w:rsidP="00D967B5">
            <w:pPr>
              <w:jc w:val="both"/>
            </w:pPr>
            <w:r w:rsidRPr="00923ACC">
              <w:t>Поэтапное внедрение Всероссийского комплекса «Готов к труду и обороне» (ГТО);</w:t>
            </w:r>
          </w:p>
          <w:p w:rsidR="00087652" w:rsidRPr="00923ACC" w:rsidRDefault="00087652" w:rsidP="00D967B5">
            <w:pPr>
              <w:jc w:val="both"/>
            </w:pPr>
            <w:r w:rsidRPr="00923ACC">
              <w:t>Увеличение количество мероприятий и акций направленных на пропаганду физической культуры и здорового образа жизни;</w:t>
            </w:r>
          </w:p>
          <w:p w:rsidR="00087652" w:rsidRPr="00923ACC" w:rsidRDefault="00087652" w:rsidP="00D967B5">
            <w:pPr>
              <w:jc w:val="both"/>
            </w:pPr>
            <w:r w:rsidRPr="00923ACC">
              <w:t>Формирование условий направленных на гражданско-патриотическое, духовно-нравственное, физическое развитие и воспитание молодежи</w:t>
            </w:r>
          </w:p>
        </w:tc>
      </w:tr>
      <w:tr w:rsidR="00087652" w:rsidRPr="001B6432" w:rsidTr="00D967B5">
        <w:trPr>
          <w:trHeight w:val="250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6432" w:rsidRDefault="00087652" w:rsidP="00D967B5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Целевые индикаторы и показатели </w:t>
            </w:r>
            <w:r w:rsidRPr="001B6432">
              <w:rPr>
                <w:rFonts w:ascii="Times New Roman" w:hAnsi="Times New Roman" w:cs="Times New Roman"/>
                <w:sz w:val="26"/>
                <w:szCs w:val="26"/>
              </w:rPr>
              <w:t xml:space="preserve"> результативности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087652" w:rsidRPr="001B6432" w:rsidRDefault="00087652" w:rsidP="00D967B5">
            <w:pPr>
              <w:rPr>
                <w:sz w:val="26"/>
                <w:szCs w:val="26"/>
              </w:rPr>
            </w:pPr>
          </w:p>
          <w:p w:rsidR="00087652" w:rsidRPr="001B6432" w:rsidRDefault="00087652" w:rsidP="00D967B5">
            <w:pPr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923ACC" w:rsidRDefault="00087652" w:rsidP="00D967B5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23ACC">
              <w:rPr>
                <w:rFonts w:ascii="Times New Roman" w:hAnsi="Times New Roman" w:cs="Times New Roman"/>
              </w:rPr>
              <w:t>Доля жителей района систематически занимающихся физической культурой и спортом  от  общей численности населения (%),</w:t>
            </w:r>
          </w:p>
          <w:p w:rsidR="00DC6A50" w:rsidRDefault="00087652" w:rsidP="00D967B5">
            <w:pPr>
              <w:rPr>
                <w:szCs w:val="26"/>
              </w:rPr>
            </w:pPr>
            <w:r w:rsidRPr="00923ACC">
              <w:t xml:space="preserve">- </w:t>
            </w:r>
            <w:r w:rsidR="00DC6A50" w:rsidRPr="006A2EFE">
              <w:rPr>
                <w:sz w:val="22"/>
                <w:szCs w:val="26"/>
              </w:rPr>
              <w:t xml:space="preserve">Доля детей и </w:t>
            </w:r>
            <w:r w:rsidR="00DC6A50">
              <w:rPr>
                <w:sz w:val="22"/>
                <w:szCs w:val="26"/>
              </w:rPr>
              <w:t>молодежи(3-29 лет)</w:t>
            </w:r>
            <w:r w:rsidR="00DC6A50" w:rsidRPr="006A2EFE">
              <w:rPr>
                <w:sz w:val="22"/>
                <w:szCs w:val="26"/>
              </w:rPr>
              <w:t xml:space="preserve">, </w:t>
            </w:r>
            <w:r w:rsidR="00DC6A50">
              <w:rPr>
                <w:sz w:val="22"/>
                <w:szCs w:val="26"/>
              </w:rPr>
              <w:t xml:space="preserve">систематически занимающихся физической культурой и спортом </w:t>
            </w:r>
            <w:r w:rsidR="00DC6A50" w:rsidRPr="006A2EFE">
              <w:rPr>
                <w:sz w:val="22"/>
                <w:szCs w:val="26"/>
              </w:rPr>
              <w:t xml:space="preserve"> (%)</w:t>
            </w:r>
          </w:p>
          <w:p w:rsidR="00087652" w:rsidRDefault="00DC6A50" w:rsidP="00D967B5">
            <w:pPr>
              <w:rPr>
                <w:color w:val="FF0000"/>
                <w:szCs w:val="26"/>
              </w:rPr>
            </w:pPr>
            <w:r>
              <w:rPr>
                <w:sz w:val="22"/>
                <w:szCs w:val="26"/>
              </w:rPr>
              <w:t>-</w:t>
            </w:r>
            <w:r w:rsidRPr="00D967B5">
              <w:t xml:space="preserve">Доля </w:t>
            </w:r>
            <w:r>
              <w:t>граждан среднего возраста</w:t>
            </w:r>
            <w:r w:rsidRPr="00D967B5">
              <w:t xml:space="preserve"> (</w:t>
            </w:r>
            <w:r>
              <w:t>женшины 30-54</w:t>
            </w:r>
            <w:r w:rsidRPr="00D967B5">
              <w:t>:</w:t>
            </w:r>
            <w:r>
              <w:t xml:space="preserve"> мужчины </w:t>
            </w:r>
            <w:r w:rsidRPr="00D967B5">
              <w:t>:</w:t>
            </w:r>
            <w:r>
              <w:t xml:space="preserve">30-59 лет </w:t>
            </w:r>
            <w:r w:rsidRPr="00D967B5">
              <w:t>), систематически занимающихся физической культурой и спортом  (%)</w:t>
            </w:r>
          </w:p>
          <w:p w:rsidR="00087652" w:rsidRDefault="00087652" w:rsidP="00D967B5">
            <w:pPr>
              <w:rPr>
                <w:color w:val="FF0000"/>
                <w:szCs w:val="26"/>
              </w:rPr>
            </w:pPr>
            <w:r>
              <w:t xml:space="preserve">- </w:t>
            </w:r>
            <w:r w:rsidR="00DC6A50" w:rsidRPr="00D967B5">
              <w:t xml:space="preserve">Доля </w:t>
            </w:r>
            <w:r w:rsidR="00DC6A50">
              <w:t>граждан старшего возраста</w:t>
            </w:r>
            <w:r w:rsidR="00DC6A50" w:rsidRPr="00D967B5">
              <w:t xml:space="preserve"> (</w:t>
            </w:r>
            <w:r w:rsidR="00DC6A50">
              <w:t>женщины 55-79</w:t>
            </w:r>
            <w:r w:rsidR="00DC6A50" w:rsidRPr="00D967B5">
              <w:t>:</w:t>
            </w:r>
            <w:r w:rsidR="00DC6A50">
              <w:t xml:space="preserve"> мужчины </w:t>
            </w:r>
            <w:r w:rsidR="00DC6A50" w:rsidRPr="00D967B5">
              <w:t>:</w:t>
            </w:r>
            <w:r w:rsidR="00DC6A50">
              <w:t xml:space="preserve">60-79 лет </w:t>
            </w:r>
            <w:r w:rsidR="00DC6A50" w:rsidRPr="00D967B5">
              <w:t>), систематически занимающихся физической культурой и спортом  (%)</w:t>
            </w:r>
          </w:p>
          <w:p w:rsidR="00DC6A50" w:rsidRPr="00E25089" w:rsidRDefault="00087652" w:rsidP="00DC6A5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C6A50">
              <w:rPr>
                <w:rFonts w:ascii="Times New Roman" w:hAnsi="Times New Roman"/>
                <w:sz w:val="24"/>
                <w:szCs w:val="24"/>
              </w:rPr>
              <w:t xml:space="preserve">Уровень  обеспеченности граждан спортивными Сооружениями исходя из единовременной пропускной способности обектов спорта </w:t>
            </w:r>
          </w:p>
          <w:p w:rsidR="00087652" w:rsidRPr="008E0BA0" w:rsidRDefault="00087652" w:rsidP="00D967B5">
            <w:pPr>
              <w:rPr>
                <w:color w:val="FF0000"/>
                <w:szCs w:val="26"/>
              </w:rPr>
            </w:pPr>
            <w:r>
              <w:t xml:space="preserve">- </w:t>
            </w:r>
            <w:r w:rsidR="00D1226D">
              <w:t>Количество проведенных мероприятий.</w:t>
            </w:r>
          </w:p>
        </w:tc>
      </w:tr>
      <w:tr w:rsidR="00087652" w:rsidRPr="001B6432" w:rsidTr="00D967B5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6432" w:rsidRDefault="00087652" w:rsidP="00D967B5">
            <w:pPr>
              <w:rPr>
                <w:sz w:val="26"/>
                <w:szCs w:val="26"/>
              </w:rPr>
            </w:pPr>
            <w:r w:rsidRPr="001B6432"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369D" w:rsidRDefault="00087652" w:rsidP="000B486C">
            <w:r w:rsidRPr="001B369D">
              <w:t>201</w:t>
            </w:r>
            <w:r w:rsidR="000B486C">
              <w:t>9</w:t>
            </w:r>
            <w:r w:rsidRPr="001B369D">
              <w:t>-202</w:t>
            </w:r>
            <w:r w:rsidR="000B486C">
              <w:t>4</w:t>
            </w:r>
            <w:r w:rsidRPr="001B369D">
              <w:t xml:space="preserve"> гг.</w:t>
            </w:r>
          </w:p>
        </w:tc>
      </w:tr>
      <w:tr w:rsidR="00F965B2" w:rsidRPr="001B6432" w:rsidTr="00D967B5">
        <w:trPr>
          <w:trHeight w:val="192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5B2" w:rsidRPr="001B6432" w:rsidRDefault="00F965B2" w:rsidP="00D967B5">
            <w:pPr>
              <w:rPr>
                <w:sz w:val="26"/>
                <w:szCs w:val="26"/>
              </w:rPr>
            </w:pPr>
            <w:r w:rsidRPr="001B6432">
              <w:rPr>
                <w:sz w:val="26"/>
                <w:szCs w:val="26"/>
              </w:rPr>
              <w:t xml:space="preserve">Объемы и источники финансирования программы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B2" w:rsidRPr="001B369D" w:rsidRDefault="00F965B2" w:rsidP="00D967B5">
            <w:pPr>
              <w:pStyle w:val="ad"/>
              <w:rPr>
                <w:rFonts w:ascii="Times New Roman" w:hAnsi="Times New Roman" w:cs="Times New Roman"/>
              </w:rPr>
            </w:pPr>
            <w:r w:rsidRPr="001B369D">
              <w:rPr>
                <w:rFonts w:ascii="Times New Roman" w:hAnsi="Times New Roman" w:cs="Times New Roman"/>
              </w:rPr>
              <w:t>Общий объем финансирования программы из бюджета муниципального образования Тарбагатайский район:</w:t>
            </w:r>
          </w:p>
          <w:p w:rsidR="000C5DDA" w:rsidRPr="00264A3F" w:rsidRDefault="000C5DDA" w:rsidP="000C5DDA">
            <w:pPr>
              <w:ind w:firstLine="900"/>
              <w:jc w:val="both"/>
            </w:pPr>
            <w:r w:rsidRPr="006A2EFE">
              <w:t xml:space="preserve">2019 год </w:t>
            </w:r>
            <w:r>
              <w:t>–</w:t>
            </w:r>
            <w:r w:rsidRPr="00264A3F">
              <w:t xml:space="preserve"> </w:t>
            </w:r>
            <w:r>
              <w:rPr>
                <w:b/>
              </w:rPr>
              <w:t>3079,982</w:t>
            </w:r>
            <w:r w:rsidRPr="00264A3F">
              <w:t>тыс. рублей;</w:t>
            </w:r>
          </w:p>
          <w:p w:rsidR="000C5DDA" w:rsidRPr="00264A3F" w:rsidRDefault="000C5DDA" w:rsidP="000C5DDA">
            <w:pPr>
              <w:ind w:firstLine="900"/>
              <w:jc w:val="both"/>
            </w:pPr>
            <w:r>
              <w:t>2020 год –</w:t>
            </w:r>
            <w:r w:rsidRPr="00264A3F">
              <w:t xml:space="preserve"> </w:t>
            </w:r>
            <w:r>
              <w:rPr>
                <w:b/>
              </w:rPr>
              <w:t>3082,778</w:t>
            </w:r>
            <w:r w:rsidRPr="00264A3F">
              <w:t>тыс. рублей;</w:t>
            </w:r>
          </w:p>
          <w:p w:rsidR="00F965B2" w:rsidRPr="00B33F01" w:rsidRDefault="00F965B2" w:rsidP="00D967B5">
            <w:pPr>
              <w:rPr>
                <w:color w:val="003300"/>
              </w:rPr>
            </w:pPr>
            <w:r>
              <w:t xml:space="preserve">               </w:t>
            </w:r>
            <w:r w:rsidRPr="0096279D">
              <w:t>20</w:t>
            </w:r>
            <w:r>
              <w:t>21</w:t>
            </w:r>
            <w:r w:rsidRPr="0096279D">
              <w:t xml:space="preserve"> год – </w:t>
            </w:r>
            <w:r>
              <w:t xml:space="preserve"> </w:t>
            </w:r>
            <w:r>
              <w:rPr>
                <w:b/>
              </w:rPr>
              <w:t>30</w:t>
            </w:r>
            <w:r w:rsidR="000C5DDA">
              <w:rPr>
                <w:b/>
              </w:rPr>
              <w:t>82</w:t>
            </w:r>
            <w:r w:rsidRPr="008A404A">
              <w:rPr>
                <w:b/>
              </w:rPr>
              <w:t>,</w:t>
            </w:r>
            <w:r w:rsidR="000C5DDA">
              <w:rPr>
                <w:b/>
              </w:rPr>
              <w:t>778</w:t>
            </w:r>
            <w:r w:rsidRPr="00B33F01">
              <w:rPr>
                <w:color w:val="003300"/>
              </w:rPr>
              <w:t>тыс. рублей;</w:t>
            </w:r>
          </w:p>
          <w:p w:rsidR="00F965B2" w:rsidRPr="00B33F01" w:rsidRDefault="00F965B2" w:rsidP="00D967B5">
            <w:pPr>
              <w:jc w:val="center"/>
              <w:rPr>
                <w:color w:val="003300"/>
              </w:rPr>
            </w:pPr>
            <w:r w:rsidRPr="0096279D">
              <w:t>20</w:t>
            </w:r>
            <w:r>
              <w:t>22</w:t>
            </w:r>
            <w:r w:rsidRPr="0096279D">
              <w:t xml:space="preserve"> год – </w:t>
            </w:r>
            <w:r>
              <w:t xml:space="preserve"> </w:t>
            </w:r>
            <w:r>
              <w:rPr>
                <w:b/>
              </w:rPr>
              <w:t>30</w:t>
            </w:r>
            <w:r w:rsidR="000C5DDA">
              <w:rPr>
                <w:b/>
              </w:rPr>
              <w:t>82</w:t>
            </w:r>
            <w:r w:rsidRPr="008A404A">
              <w:rPr>
                <w:b/>
              </w:rPr>
              <w:t>,</w:t>
            </w:r>
            <w:r w:rsidR="000C5DDA">
              <w:rPr>
                <w:b/>
              </w:rPr>
              <w:t>778</w:t>
            </w:r>
            <w:r w:rsidRPr="00B33F01">
              <w:rPr>
                <w:color w:val="003300"/>
              </w:rPr>
              <w:t>тыс. рублей;</w:t>
            </w:r>
          </w:p>
          <w:p w:rsidR="00F965B2" w:rsidRPr="00B33F01" w:rsidRDefault="00F965B2" w:rsidP="00D967B5">
            <w:pPr>
              <w:jc w:val="center"/>
              <w:rPr>
                <w:color w:val="003300"/>
              </w:rPr>
            </w:pPr>
            <w:r w:rsidRPr="0096279D">
              <w:t>20</w:t>
            </w:r>
            <w:r>
              <w:t>23</w:t>
            </w:r>
            <w:r w:rsidRPr="0096279D">
              <w:t xml:space="preserve"> год – </w:t>
            </w:r>
            <w:r>
              <w:t xml:space="preserve"> </w:t>
            </w:r>
            <w:r>
              <w:rPr>
                <w:b/>
              </w:rPr>
              <w:t>30</w:t>
            </w:r>
            <w:r w:rsidR="000C5DDA">
              <w:rPr>
                <w:b/>
              </w:rPr>
              <w:t>82</w:t>
            </w:r>
            <w:r w:rsidRPr="008A404A">
              <w:rPr>
                <w:b/>
              </w:rPr>
              <w:t>,</w:t>
            </w:r>
            <w:r w:rsidR="000C5DDA">
              <w:rPr>
                <w:b/>
              </w:rPr>
              <w:t>778</w:t>
            </w:r>
            <w:r w:rsidRPr="00B33F01">
              <w:rPr>
                <w:color w:val="003300"/>
              </w:rPr>
              <w:t>тыс. рублей;</w:t>
            </w:r>
          </w:p>
          <w:p w:rsidR="00F965B2" w:rsidRPr="00B33F01" w:rsidRDefault="00F965B2" w:rsidP="00D967B5">
            <w:pPr>
              <w:jc w:val="center"/>
              <w:rPr>
                <w:color w:val="003300"/>
              </w:rPr>
            </w:pPr>
            <w:r w:rsidRPr="0096279D">
              <w:t>20</w:t>
            </w:r>
            <w:r>
              <w:t>24</w:t>
            </w:r>
            <w:r w:rsidRPr="0096279D">
              <w:t xml:space="preserve"> год – </w:t>
            </w:r>
            <w:r>
              <w:t xml:space="preserve"> </w:t>
            </w:r>
            <w:r>
              <w:rPr>
                <w:b/>
              </w:rPr>
              <w:t>30</w:t>
            </w:r>
            <w:r w:rsidR="000C5DDA">
              <w:rPr>
                <w:b/>
              </w:rPr>
              <w:t>82</w:t>
            </w:r>
            <w:r w:rsidRPr="008A404A">
              <w:rPr>
                <w:b/>
              </w:rPr>
              <w:t>,</w:t>
            </w:r>
            <w:r w:rsidR="000C5DDA">
              <w:rPr>
                <w:b/>
              </w:rPr>
              <w:t>778</w:t>
            </w:r>
            <w:r w:rsidRPr="00B33F01">
              <w:rPr>
                <w:color w:val="003300"/>
              </w:rPr>
              <w:t>тыс. рублей;</w:t>
            </w:r>
          </w:p>
          <w:p w:rsidR="00F965B2" w:rsidRPr="001B369D" w:rsidRDefault="00F965B2" w:rsidP="00D967B5">
            <w:pPr>
              <w:ind w:firstLine="900"/>
              <w:jc w:val="both"/>
            </w:pPr>
          </w:p>
        </w:tc>
      </w:tr>
      <w:tr w:rsidR="00F965B2" w:rsidRPr="001B6432" w:rsidTr="00D967B5">
        <w:trPr>
          <w:trHeight w:val="450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B2" w:rsidRPr="001B6432" w:rsidRDefault="00F965B2" w:rsidP="00D967B5">
            <w:pPr>
              <w:rPr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B2" w:rsidRPr="001B369D" w:rsidRDefault="00F965B2" w:rsidP="00D967B5">
            <w:pPr>
              <w:tabs>
                <w:tab w:val="num" w:pos="720"/>
              </w:tabs>
            </w:pPr>
            <w:r w:rsidRPr="001B369D">
              <w:t xml:space="preserve">Объем финансирования на содержание инструкторов по заработной плате из республиканского бюджета РБ: </w:t>
            </w:r>
          </w:p>
          <w:p w:rsidR="00F965B2" w:rsidRPr="00154A57" w:rsidRDefault="00F965B2" w:rsidP="00D967B5">
            <w:pPr>
              <w:tabs>
                <w:tab w:val="num" w:pos="720"/>
              </w:tabs>
              <w:jc w:val="center"/>
              <w:rPr>
                <w:color w:val="FF0000"/>
              </w:rPr>
            </w:pPr>
            <w:r w:rsidRPr="006F4D60">
              <w:t xml:space="preserve">2019 г. -  </w:t>
            </w:r>
            <w:r w:rsidRPr="009501C0">
              <w:t>3</w:t>
            </w:r>
            <w:r w:rsidR="002E69F1">
              <w:t>78,9</w:t>
            </w:r>
            <w:r w:rsidRPr="009501C0">
              <w:t xml:space="preserve">  тыс. руб.</w:t>
            </w:r>
          </w:p>
          <w:p w:rsidR="00F965B2" w:rsidRDefault="00F965B2" w:rsidP="00D967B5">
            <w:pPr>
              <w:tabs>
                <w:tab w:val="num" w:pos="720"/>
              </w:tabs>
              <w:jc w:val="center"/>
            </w:pPr>
            <w:r w:rsidRPr="006F4D60">
              <w:t xml:space="preserve">2020 г. -  </w:t>
            </w:r>
            <w:r w:rsidR="002E69F1">
              <w:t>378,9</w:t>
            </w:r>
            <w:r w:rsidRPr="006F4D60">
              <w:t xml:space="preserve">  тыс. руб.</w:t>
            </w:r>
          </w:p>
          <w:p w:rsidR="00F965B2" w:rsidRPr="006F4D60" w:rsidRDefault="002E69F1" w:rsidP="00D967B5">
            <w:pPr>
              <w:tabs>
                <w:tab w:val="num" w:pos="720"/>
              </w:tabs>
            </w:pPr>
            <w:r>
              <w:t xml:space="preserve">                     </w:t>
            </w:r>
            <w:r w:rsidR="00F965B2">
              <w:t xml:space="preserve"> </w:t>
            </w:r>
            <w:r w:rsidR="00F965B2" w:rsidRPr="006F4D60">
              <w:t>20</w:t>
            </w:r>
            <w:r w:rsidR="00F965B2">
              <w:t>21</w:t>
            </w:r>
            <w:r w:rsidR="00F965B2" w:rsidRPr="006F4D60">
              <w:t xml:space="preserve"> г. -  </w:t>
            </w:r>
            <w:r w:rsidR="00F965B2">
              <w:t>3</w:t>
            </w:r>
            <w:r>
              <w:t xml:space="preserve">78,9 </w:t>
            </w:r>
            <w:r w:rsidR="00F965B2" w:rsidRPr="006F4D60">
              <w:t xml:space="preserve"> тыс. руб.</w:t>
            </w:r>
          </w:p>
          <w:p w:rsidR="00F965B2" w:rsidRDefault="00F965B2" w:rsidP="00D967B5">
            <w:pPr>
              <w:tabs>
                <w:tab w:val="num" w:pos="720"/>
              </w:tabs>
              <w:jc w:val="center"/>
            </w:pPr>
            <w:r w:rsidRPr="006F4D60">
              <w:t>202</w:t>
            </w:r>
            <w:r>
              <w:t>2</w:t>
            </w:r>
            <w:r w:rsidRPr="006F4D60">
              <w:t xml:space="preserve"> г. -  </w:t>
            </w:r>
            <w:r w:rsidR="002E69F1">
              <w:t>378,9</w:t>
            </w:r>
            <w:r w:rsidRPr="006F4D60">
              <w:t xml:space="preserve">  тыс. руб.</w:t>
            </w:r>
          </w:p>
          <w:p w:rsidR="00F965B2" w:rsidRDefault="00F965B2" w:rsidP="00D967B5">
            <w:pPr>
              <w:tabs>
                <w:tab w:val="num" w:pos="720"/>
              </w:tabs>
              <w:jc w:val="center"/>
            </w:pPr>
            <w:r w:rsidRPr="006F4D60">
              <w:t>202</w:t>
            </w:r>
            <w:r>
              <w:t>3</w:t>
            </w:r>
            <w:r w:rsidRPr="006F4D60">
              <w:t xml:space="preserve"> г. -  </w:t>
            </w:r>
            <w:r w:rsidR="002E69F1">
              <w:t>378,9</w:t>
            </w:r>
            <w:r w:rsidRPr="006F4D60">
              <w:t xml:space="preserve">  тыс. руб.</w:t>
            </w:r>
          </w:p>
          <w:p w:rsidR="00F965B2" w:rsidRPr="001B369D" w:rsidRDefault="00F965B2" w:rsidP="002E69F1">
            <w:pPr>
              <w:tabs>
                <w:tab w:val="num" w:pos="720"/>
              </w:tabs>
              <w:jc w:val="center"/>
            </w:pPr>
            <w:r w:rsidRPr="006F4D60">
              <w:t>202</w:t>
            </w:r>
            <w:r>
              <w:t>4</w:t>
            </w:r>
            <w:r w:rsidRPr="006F4D60">
              <w:t xml:space="preserve">г. -  </w:t>
            </w:r>
            <w:r w:rsidR="002E69F1">
              <w:t>378,9</w:t>
            </w:r>
            <w:r w:rsidRPr="006F4D60">
              <w:t xml:space="preserve">  тыс. руб.</w:t>
            </w:r>
          </w:p>
        </w:tc>
      </w:tr>
      <w:tr w:rsidR="00087652" w:rsidRPr="001B6432" w:rsidTr="00D967B5">
        <w:trPr>
          <w:trHeight w:val="70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652" w:rsidRPr="001B6432" w:rsidRDefault="00087652" w:rsidP="00D967B5">
            <w:pPr>
              <w:rPr>
                <w:sz w:val="26"/>
                <w:szCs w:val="26"/>
              </w:rPr>
            </w:pPr>
            <w:r w:rsidRPr="001B6432">
              <w:rPr>
                <w:sz w:val="26"/>
                <w:szCs w:val="26"/>
              </w:rPr>
              <w:t>Ожидаемые результаты программы:</w:t>
            </w:r>
          </w:p>
          <w:p w:rsidR="00087652" w:rsidRPr="001B6432" w:rsidRDefault="00087652" w:rsidP="00D967B5">
            <w:pPr>
              <w:pStyle w:val="ad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A2" w:rsidRPr="008E0BA0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>Реализация   муниципальной      программы</w:t>
            </w:r>
          </w:p>
          <w:p w:rsidR="000329A2" w:rsidRPr="008E0BA0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>позволит:</w:t>
            </w:r>
          </w:p>
          <w:p w:rsidR="000329A2" w:rsidRPr="008E0BA0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-привлечь к занятиям физической культурой и </w:t>
            </w:r>
          </w:p>
          <w:p w:rsidR="000329A2" w:rsidRPr="008E0BA0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спортом, приобщить  к  здоровому  образу  жизни </w:t>
            </w:r>
          </w:p>
          <w:p w:rsidR="000329A2" w:rsidRPr="008E0BA0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 широкие  массы населения района;</w:t>
            </w:r>
          </w:p>
          <w:p w:rsidR="000329A2" w:rsidRPr="008E0BA0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- Осуществить         поэтапное        внедрение </w:t>
            </w:r>
          </w:p>
          <w:p w:rsidR="000329A2" w:rsidRPr="008E0BA0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 Всероссийского физкультурно-спортивного </w:t>
            </w:r>
          </w:p>
          <w:p w:rsidR="000329A2" w:rsidRPr="008E0BA0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 комплекса  "Готов  к  труду  и обороне»</w:t>
            </w:r>
          </w:p>
          <w:p w:rsidR="000329A2" w:rsidRPr="008E0BA0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0BA0">
              <w:rPr>
                <w:rFonts w:ascii="Times New Roman" w:hAnsi="Times New Roman"/>
                <w:sz w:val="24"/>
                <w:szCs w:val="24"/>
              </w:rPr>
              <w:t xml:space="preserve">(ГТО); </w:t>
            </w:r>
          </w:p>
          <w:p w:rsidR="000329A2" w:rsidRPr="00AB1528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528">
              <w:rPr>
                <w:rFonts w:ascii="Times New Roman" w:hAnsi="Times New Roman"/>
                <w:sz w:val="24"/>
                <w:szCs w:val="24"/>
              </w:rPr>
              <w:t>Программа позволит достигнуть, следующих</w:t>
            </w:r>
          </w:p>
          <w:p w:rsidR="000329A2" w:rsidRPr="00AB1528" w:rsidRDefault="000329A2" w:rsidP="000329A2">
            <w:pPr>
              <w:pStyle w:val="2"/>
              <w:ind w:right="-22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528">
              <w:rPr>
                <w:rFonts w:ascii="Times New Roman" w:hAnsi="Times New Roman"/>
                <w:sz w:val="24"/>
                <w:szCs w:val="24"/>
              </w:rPr>
              <w:t xml:space="preserve"> результатов:     </w:t>
            </w:r>
          </w:p>
          <w:p w:rsidR="000329A2" w:rsidRPr="001B369D" w:rsidRDefault="000329A2" w:rsidP="000329A2">
            <w:pPr>
              <w:pStyle w:val="ad"/>
              <w:rPr>
                <w:rFonts w:ascii="Times New Roman" w:hAnsi="Times New Roman" w:cs="Times New Roman"/>
              </w:rPr>
            </w:pPr>
            <w:r w:rsidRPr="001B369D">
              <w:rPr>
                <w:rFonts w:ascii="Times New Roman" w:hAnsi="Times New Roman" w:cs="Times New Roman"/>
              </w:rPr>
              <w:t>- Увеличение удельного веса населения района, систематически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369D">
              <w:rPr>
                <w:rFonts w:ascii="Times New Roman" w:hAnsi="Times New Roman" w:cs="Times New Roman"/>
              </w:rPr>
              <w:t xml:space="preserve">занимающегося    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1B369D">
              <w:rPr>
                <w:rFonts w:ascii="Times New Roman" w:hAnsi="Times New Roman" w:cs="Times New Roman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</w:rPr>
              <w:t xml:space="preserve"> с 23% в 201</w:t>
            </w:r>
            <w:r w:rsidR="00D1226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г.</w:t>
            </w:r>
            <w:r w:rsidRPr="001B369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до 47</w:t>
            </w:r>
            <w:r w:rsidRPr="001B36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%</w:t>
            </w:r>
            <w:r w:rsidRPr="001B36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 </w:t>
            </w:r>
            <w:r w:rsidRPr="001B369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 году</w:t>
            </w:r>
            <w:r w:rsidRPr="001B369D">
              <w:rPr>
                <w:rFonts w:ascii="Times New Roman" w:hAnsi="Times New Roman" w:cs="Times New Roman"/>
              </w:rPr>
              <w:t>;</w:t>
            </w:r>
          </w:p>
          <w:p w:rsidR="000329A2" w:rsidRPr="001B369D" w:rsidRDefault="000329A2" w:rsidP="000329A2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Pr="001B369D">
              <w:rPr>
                <w:rFonts w:ascii="Times New Roman" w:hAnsi="Times New Roman" w:cs="Times New Roman"/>
              </w:rPr>
              <w:t>величение доли</w:t>
            </w:r>
            <w:r w:rsidR="00D1226D">
              <w:rPr>
                <w:rFonts w:ascii="Times New Roman" w:hAnsi="Times New Roman" w:cs="Times New Roman"/>
              </w:rPr>
              <w:t xml:space="preserve"> </w:t>
            </w:r>
            <w:r w:rsidR="00D1226D" w:rsidRPr="00D1226D">
              <w:rPr>
                <w:rFonts w:ascii="Times New Roman" w:hAnsi="Times New Roman" w:cs="Times New Roman"/>
                <w:sz w:val="22"/>
                <w:szCs w:val="26"/>
              </w:rPr>
              <w:t xml:space="preserve">детей и молодежи(3-29 лет), систематически занимающихся физической культурой и спортом  </w:t>
            </w:r>
            <w:r>
              <w:rPr>
                <w:rFonts w:ascii="Times New Roman" w:hAnsi="Times New Roman" w:cs="Times New Roman"/>
              </w:rPr>
              <w:t xml:space="preserve">с  </w:t>
            </w:r>
            <w:r w:rsidR="00D1226D">
              <w:rPr>
                <w:rFonts w:ascii="Times New Roman" w:hAnsi="Times New Roman" w:cs="Times New Roman"/>
              </w:rPr>
              <w:t>65,0</w:t>
            </w:r>
            <w:r>
              <w:rPr>
                <w:rFonts w:ascii="Times New Roman" w:hAnsi="Times New Roman" w:cs="Times New Roman"/>
              </w:rPr>
              <w:t>% в 201</w:t>
            </w:r>
            <w:r w:rsidR="00D1226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г. до </w:t>
            </w:r>
            <w:r w:rsidR="00D1226D">
              <w:rPr>
                <w:rFonts w:ascii="Times New Roman" w:hAnsi="Times New Roman" w:cs="Times New Roman"/>
              </w:rPr>
              <w:t>86,0</w:t>
            </w:r>
            <w:r w:rsidRPr="00C769B6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% в </w:t>
            </w:r>
            <w:r w:rsidRPr="001B369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 году</w:t>
            </w:r>
            <w:r w:rsidRPr="001B369D">
              <w:rPr>
                <w:rFonts w:ascii="Times New Roman" w:hAnsi="Times New Roman" w:cs="Times New Roman"/>
              </w:rPr>
              <w:t>;</w:t>
            </w:r>
          </w:p>
          <w:p w:rsidR="00D1226D" w:rsidRDefault="00D1226D" w:rsidP="00D1226D">
            <w:pPr>
              <w:tabs>
                <w:tab w:val="num" w:pos="0"/>
              </w:tabs>
              <w:ind w:firstLine="288"/>
              <w:jc w:val="both"/>
            </w:pPr>
            <w:r>
              <w:rPr>
                <w:szCs w:val="26"/>
              </w:rPr>
              <w:t>-</w:t>
            </w:r>
            <w:r w:rsidRPr="00D967B5">
              <w:t xml:space="preserve"> </w:t>
            </w:r>
            <w:r>
              <w:t>У</w:t>
            </w:r>
            <w:r w:rsidRPr="001B369D">
              <w:t>величение доли</w:t>
            </w:r>
            <w:r w:rsidRPr="00D967B5">
              <w:t xml:space="preserve"> </w:t>
            </w:r>
            <w:r>
              <w:t>граждан среднего возраста</w:t>
            </w:r>
            <w:r w:rsidRPr="00D967B5">
              <w:t xml:space="preserve"> (</w:t>
            </w:r>
            <w:r>
              <w:t>женшины 30-54</w:t>
            </w:r>
            <w:r w:rsidRPr="00D967B5">
              <w:t>:</w:t>
            </w:r>
            <w:r>
              <w:t xml:space="preserve"> мужчины </w:t>
            </w:r>
            <w:r w:rsidRPr="00D967B5">
              <w:t>:</w:t>
            </w:r>
            <w:r>
              <w:t xml:space="preserve">30-59 лет </w:t>
            </w:r>
            <w:r w:rsidRPr="00D967B5">
              <w:t>), систематически занимающихся физической культурой и спортом</w:t>
            </w:r>
            <w:r>
              <w:t xml:space="preserve"> с 10,3% в 2019 году до 50,0% в 2024году.</w:t>
            </w:r>
          </w:p>
          <w:p w:rsidR="00F963DE" w:rsidRDefault="00F963DE" w:rsidP="00F963DE">
            <w:pPr>
              <w:tabs>
                <w:tab w:val="num" w:pos="0"/>
              </w:tabs>
              <w:ind w:firstLine="288"/>
              <w:jc w:val="both"/>
            </w:pPr>
            <w:r>
              <w:t>- У</w:t>
            </w:r>
            <w:r w:rsidRPr="001B369D">
              <w:t>величение доли</w:t>
            </w:r>
            <w:r w:rsidRPr="00D967B5">
              <w:t xml:space="preserve"> </w:t>
            </w:r>
            <w:r>
              <w:t>граждан старшего возраста</w:t>
            </w:r>
            <w:r w:rsidRPr="00D967B5">
              <w:t xml:space="preserve"> (</w:t>
            </w:r>
            <w:r>
              <w:t>женщины 55-79</w:t>
            </w:r>
            <w:r w:rsidRPr="00D967B5">
              <w:t>:</w:t>
            </w:r>
            <w:r>
              <w:t xml:space="preserve"> мужчины </w:t>
            </w:r>
            <w:r w:rsidRPr="00D967B5">
              <w:t>:</w:t>
            </w:r>
            <w:r>
              <w:t xml:space="preserve">60-79 лет </w:t>
            </w:r>
            <w:r w:rsidRPr="00D967B5">
              <w:t xml:space="preserve">), систематически занимающихся физической культурой и спортом  </w:t>
            </w:r>
            <w:r>
              <w:t>с 10,0% в 2019 году до 25,0% в 2024году.</w:t>
            </w:r>
          </w:p>
          <w:p w:rsidR="00F963DE" w:rsidRPr="001B369D" w:rsidRDefault="00F963DE" w:rsidP="00F963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Pr="001B369D">
              <w:rPr>
                <w:rFonts w:ascii="Times New Roman" w:hAnsi="Times New Roman" w:cs="Times New Roman"/>
              </w:rPr>
              <w:t>величение показателя единовременной пропускной способно</w:t>
            </w:r>
            <w:r>
              <w:rPr>
                <w:rFonts w:ascii="Times New Roman" w:hAnsi="Times New Roman" w:cs="Times New Roman"/>
              </w:rPr>
              <w:t xml:space="preserve">сти спортивных сооружений  с 41,4%. в </w:t>
            </w:r>
            <w:r w:rsidRPr="001B369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1B369D">
              <w:rPr>
                <w:rFonts w:ascii="Times New Roman" w:hAnsi="Times New Roman" w:cs="Times New Roman"/>
              </w:rPr>
              <w:t xml:space="preserve"> году до </w:t>
            </w:r>
            <w:r>
              <w:rPr>
                <w:rFonts w:ascii="Times New Roman" w:hAnsi="Times New Roman" w:cs="Times New Roman"/>
              </w:rPr>
              <w:t>41,4% в 2024 г.</w:t>
            </w:r>
            <w:r w:rsidRPr="001B369D">
              <w:rPr>
                <w:rFonts w:ascii="Times New Roman" w:hAnsi="Times New Roman" w:cs="Times New Roman"/>
              </w:rPr>
              <w:t>;</w:t>
            </w:r>
          </w:p>
          <w:p w:rsidR="00F963DE" w:rsidRPr="001B369D" w:rsidRDefault="00F963DE" w:rsidP="00F963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1B369D">
              <w:rPr>
                <w:rFonts w:ascii="Times New Roman" w:hAnsi="Times New Roman" w:cs="Times New Roman"/>
              </w:rPr>
              <w:t xml:space="preserve">величение показателя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  <w:t>количество проведенных мероприятий.</w:t>
            </w:r>
            <w:r>
              <w:rPr>
                <w:rFonts w:ascii="Times New Roman" w:hAnsi="Times New Roman" w:cs="Times New Roman"/>
              </w:rPr>
              <w:t xml:space="preserve">с 50 в </w:t>
            </w:r>
            <w:r w:rsidRPr="001B369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1B369D">
              <w:rPr>
                <w:rFonts w:ascii="Times New Roman" w:hAnsi="Times New Roman" w:cs="Times New Roman"/>
              </w:rPr>
              <w:t xml:space="preserve"> году до </w:t>
            </w:r>
            <w:r>
              <w:rPr>
                <w:rFonts w:ascii="Times New Roman" w:hAnsi="Times New Roman" w:cs="Times New Roman"/>
              </w:rPr>
              <w:t>55 в 2024 г.</w:t>
            </w:r>
            <w:r w:rsidRPr="001B369D">
              <w:rPr>
                <w:rFonts w:ascii="Times New Roman" w:hAnsi="Times New Roman" w:cs="Times New Roman"/>
              </w:rPr>
              <w:t>;</w:t>
            </w:r>
          </w:p>
          <w:p w:rsidR="00F963DE" w:rsidRDefault="00F963DE" w:rsidP="00D1226D">
            <w:pPr>
              <w:tabs>
                <w:tab w:val="num" w:pos="0"/>
              </w:tabs>
              <w:ind w:firstLine="288"/>
              <w:jc w:val="both"/>
              <w:rPr>
                <w:szCs w:val="26"/>
              </w:rPr>
            </w:pPr>
          </w:p>
          <w:p w:rsidR="000329A2" w:rsidRPr="003060FA" w:rsidRDefault="000329A2" w:rsidP="000329A2">
            <w:pPr>
              <w:tabs>
                <w:tab w:val="num" w:pos="0"/>
              </w:tabs>
              <w:ind w:firstLine="540"/>
              <w:jc w:val="both"/>
              <w:rPr>
                <w:szCs w:val="26"/>
              </w:rPr>
            </w:pPr>
            <w:r w:rsidRPr="003060FA">
              <w:rPr>
                <w:szCs w:val="26"/>
              </w:rPr>
              <w:t>Спорт, как и физическая культура в целом, является важнейшим средством развития физических, эстетических и нравственных качеств человеческой личности, воспитания подрастающего поколения. Именно поэтому спорту отведено особое место в муниципальной социальной политике.</w:t>
            </w:r>
          </w:p>
          <w:p w:rsidR="00087652" w:rsidRPr="001B369D" w:rsidRDefault="00087652" w:rsidP="000329A2"/>
        </w:tc>
      </w:tr>
    </w:tbl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Default="00087652" w:rsidP="00087652"/>
    <w:p w:rsidR="00087652" w:rsidRPr="002F3CD3" w:rsidRDefault="00087652" w:rsidP="00087652"/>
    <w:p w:rsidR="00087652" w:rsidRDefault="00087652" w:rsidP="00087652">
      <w:pPr>
        <w:pStyle w:val="1"/>
        <w:numPr>
          <w:ilvl w:val="0"/>
          <w:numId w:val="2"/>
        </w:numPr>
        <w:jc w:val="center"/>
        <w:rPr>
          <w:sz w:val="24"/>
          <w:szCs w:val="26"/>
        </w:rPr>
      </w:pPr>
      <w:r w:rsidRPr="003060FA">
        <w:rPr>
          <w:sz w:val="24"/>
          <w:szCs w:val="26"/>
        </w:rPr>
        <w:t>Характеристика проблемы</w:t>
      </w:r>
    </w:p>
    <w:bookmarkEnd w:id="0"/>
    <w:p w:rsidR="00087652" w:rsidRPr="00595868" w:rsidRDefault="00087652" w:rsidP="00087652">
      <w:pPr>
        <w:tabs>
          <w:tab w:val="num" w:pos="0"/>
        </w:tabs>
        <w:jc w:val="both"/>
      </w:pPr>
    </w:p>
    <w:p w:rsidR="00087652" w:rsidRPr="00627CB4" w:rsidRDefault="00087652" w:rsidP="00087652">
      <w:pPr>
        <w:tabs>
          <w:tab w:val="num" w:pos="0"/>
        </w:tabs>
        <w:ind w:firstLine="540"/>
        <w:jc w:val="both"/>
      </w:pPr>
      <w:r w:rsidRPr="00627CB4">
        <w:t xml:space="preserve">  Реализация    целей    государственной политики в сфере физической культуры и   задач    способствует     развитию     человеческого  потенциала,     укреплению       здоровья    граждан,     успешному      выступлению  спортсменов на соревнованиях различного уровня.  </w:t>
      </w:r>
      <w:r w:rsidRPr="00627CB4">
        <w:cr/>
        <w:t xml:space="preserve">  Показатели   эффективности   развития   физической   культуры   и  спорта  закреплены</w:t>
      </w:r>
      <w:r w:rsidRPr="0038406E">
        <w:rPr>
          <w:color w:val="008000"/>
        </w:rPr>
        <w:t xml:space="preserve"> </w:t>
      </w:r>
      <w:r w:rsidRPr="00627CB4">
        <w:t>в  Стратегии  развития физической культуры и спорта в Российской  Федерации     на   период  до 202</w:t>
      </w:r>
      <w:r w:rsidR="00F965B2">
        <w:t>4</w:t>
      </w:r>
      <w:r w:rsidRPr="00627CB4">
        <w:t xml:space="preserve"> года,  утвержденной   распоряжением        Правительства   Российской   Федерации  от 7  августа </w:t>
      </w:r>
      <w:smartTag w:uri="urn:schemas-microsoft-com:office:smarttags" w:element="metricconverter">
        <w:smartTagPr>
          <w:attr w:name="ProductID" w:val="2009 г"/>
        </w:smartTagPr>
        <w:r w:rsidRPr="00627CB4">
          <w:t>2009 г</w:t>
        </w:r>
      </w:smartTag>
      <w:r w:rsidRPr="00627CB4">
        <w:t>. N  1101-р.  Данным распоряжением установлено, что доля населения, занимающегося  физической культурой и спортом, в 2015 году составит не менее 30 процентов  от  общей  численности  населения,  в  202</w:t>
      </w:r>
      <w:r w:rsidR="00F965B2">
        <w:t>4</w:t>
      </w:r>
      <w:r w:rsidRPr="00627CB4">
        <w:t xml:space="preserve">  году  -  не  менее  40  процентов  в  Российской  Федерации.  В  Тарбагатайском муниципальном районе   доля населения,  занимающегося  физической  культурой  и  спортом,  в  2017 году  составит  не  менее 25 процентов от общей численности населения, в 202</w:t>
      </w:r>
      <w:r w:rsidR="00F965B2">
        <w:t>4</w:t>
      </w:r>
      <w:r w:rsidRPr="00627CB4">
        <w:t xml:space="preserve"> году - не менее </w:t>
      </w:r>
      <w:r w:rsidR="006F602D">
        <w:t>47</w:t>
      </w:r>
      <w:r w:rsidRPr="00627CB4">
        <w:t xml:space="preserve">  процентов. Также планируется повысить долю детей и подростков, занимающихся в специализированных спортивных  организациях, в общей численности детей 6- 17 лет и количество штатных тренеров и инструкторов по физической культуре и спорту. В     Тарбагатайском  муниципальном   районе   приведены   в   соответствие   со  Стратегией      муниципальные      программы      и  комплексные      планы    развития  физкультурно-спортивного движения.   В  соответствующих  целях  реализуются  меры  поддержки      учреждений  спортивной   направленности.   В   настоящее   вре</w:t>
      </w:r>
      <w:r>
        <w:t>мя   в   МКУ   ДО</w:t>
      </w:r>
      <w:r w:rsidRPr="00627CB4">
        <w:t xml:space="preserve">  «Детско-юношеская   спортивная   ш</w:t>
      </w:r>
      <w:r>
        <w:t>кола»      обучается         392</w:t>
      </w:r>
      <w:r w:rsidRPr="00627CB4">
        <w:t xml:space="preserve">         спортсменов.  В течение последних лет упорядочена система организации и проведения  официальных       физкультурных      и   спортивных     мероприятий. Ежегодно в муниципальном районе проходит более 50 календарных мероприятий. Ведется работа по укреплению и  модернизации  инфраструктуры  сферы  физической культуры и спорта. В муниципальном районе  действуют </w:t>
      </w:r>
      <w:r w:rsidRPr="00627CB4">
        <w:rPr>
          <w:szCs w:val="26"/>
        </w:rPr>
        <w:t>27</w:t>
      </w:r>
      <w:r w:rsidRPr="00627CB4">
        <w:t xml:space="preserve"> объектов  спортивной  направленности  из  них:  </w:t>
      </w:r>
      <w:r>
        <w:rPr>
          <w:szCs w:val="26"/>
        </w:rPr>
        <w:t xml:space="preserve"> 14</w:t>
      </w:r>
      <w:r w:rsidRPr="00627CB4">
        <w:rPr>
          <w:szCs w:val="26"/>
        </w:rPr>
        <w:t xml:space="preserve"> </w:t>
      </w:r>
      <w:r w:rsidRPr="00627CB4">
        <w:t xml:space="preserve"> –</w:t>
      </w:r>
      <w:r>
        <w:t xml:space="preserve"> плоскостных, 11</w:t>
      </w:r>
      <w:r w:rsidRPr="00627CB4">
        <w:t xml:space="preserve"> спортивных зала, 1 стрелковый тир, картографированная местность под спортивное ориентирование, в зимние время заливаются два ледовых катка,  </w:t>
      </w:r>
      <w:r w:rsidR="00627E3D">
        <w:t xml:space="preserve">действует </w:t>
      </w:r>
      <w:r w:rsidRPr="00627CB4">
        <w:t>открыто</w:t>
      </w:r>
      <w:r w:rsidR="00627E3D">
        <w:t>е</w:t>
      </w:r>
      <w:r w:rsidRPr="00627CB4">
        <w:t xml:space="preserve"> плоскостно</w:t>
      </w:r>
      <w:r w:rsidR="00627E3D">
        <w:t>е</w:t>
      </w:r>
      <w:r w:rsidRPr="00627CB4">
        <w:t xml:space="preserve"> сооружения (стадион) в районном центре</w:t>
      </w:r>
      <w:r w:rsidR="00627E3D">
        <w:t xml:space="preserve"> , имеется лыжная база </w:t>
      </w:r>
      <w:r w:rsidRPr="00627CB4">
        <w:t>.</w:t>
      </w:r>
      <w:r w:rsidRPr="0038406E">
        <w:rPr>
          <w:color w:val="008000"/>
        </w:rPr>
        <w:t xml:space="preserve">   </w:t>
      </w:r>
      <w:r w:rsidRPr="003060FA">
        <w:rPr>
          <w:szCs w:val="26"/>
        </w:rPr>
        <w:t>Более 50 процентов с</w:t>
      </w:r>
      <w:r>
        <w:rPr>
          <w:szCs w:val="26"/>
        </w:rPr>
        <w:t>портивных сооружений в Тарбагатайском</w:t>
      </w:r>
      <w:r w:rsidRPr="003060FA">
        <w:rPr>
          <w:szCs w:val="26"/>
        </w:rPr>
        <w:t xml:space="preserve"> районе требуют капитального ремонта, почти все из них не отвечают требованиям, предъявляемым к спортивным сооружениям при проведении учебно-тренировочных мероприятий и спортивных соревнований.</w:t>
      </w:r>
      <w:r w:rsidRPr="0038406E">
        <w:rPr>
          <w:color w:val="008000"/>
        </w:rPr>
        <w:cr/>
        <w:t xml:space="preserve"> </w:t>
      </w:r>
      <w:r>
        <w:rPr>
          <w:color w:val="008000"/>
        </w:rPr>
        <w:t xml:space="preserve"> </w:t>
      </w:r>
      <w:r w:rsidRPr="00627CB4">
        <w:t>Несмотря на  принимаемые меры, уровень развития физической  культуры и спорта в районе еще не в полной мере соответствует предъявляемым требованиям.  По  причине недостаточно развитой спортивной материально-технической базы,  показатель  числа  граждан,  занимающихся  физической  культурой  и  спортом,  составляет ниже средне ре</w:t>
      </w:r>
      <w:r w:rsidR="00627E3D">
        <w:t>спубликанских показателей на</w:t>
      </w:r>
      <w:r w:rsidRPr="00627CB4">
        <w:t xml:space="preserve">.  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627CB4">
        <w:t xml:space="preserve">   В молодёжной   среде  по-прежнему  продолжает оставаться на низком   уровне  мотивация  к  занятиям  физической  культурой  и  спортом.</w:t>
      </w:r>
      <w:r>
        <w:rPr>
          <w:color w:val="008000"/>
        </w:rPr>
        <w:t xml:space="preserve"> </w:t>
      </w:r>
      <w:r w:rsidRPr="003060FA">
        <w:rPr>
          <w:szCs w:val="26"/>
        </w:rPr>
        <w:t>Годность к воинской службе при первичной постановке на воинский учет юношей в возраст</w:t>
      </w:r>
      <w:r>
        <w:rPr>
          <w:szCs w:val="26"/>
        </w:rPr>
        <w:t>е 17 лет составляет по району 35</w:t>
      </w:r>
      <w:r w:rsidRPr="003060FA">
        <w:rPr>
          <w:szCs w:val="26"/>
        </w:rPr>
        <w:t xml:space="preserve"> процент</w:t>
      </w:r>
      <w:r>
        <w:rPr>
          <w:szCs w:val="26"/>
        </w:rPr>
        <w:t>ов</w:t>
      </w:r>
      <w:r w:rsidRPr="003060FA">
        <w:rPr>
          <w:szCs w:val="26"/>
        </w:rPr>
        <w:t xml:space="preserve"> от числа принятых на учет.</w:t>
      </w:r>
      <w:r>
        <w:rPr>
          <w:szCs w:val="26"/>
        </w:rPr>
        <w:t xml:space="preserve"> </w:t>
      </w:r>
      <w:r w:rsidRPr="003060FA">
        <w:rPr>
          <w:szCs w:val="26"/>
        </w:rPr>
        <w:t>Именно по</w:t>
      </w:r>
      <w:r>
        <w:rPr>
          <w:szCs w:val="26"/>
        </w:rPr>
        <w:t xml:space="preserve"> </w:t>
      </w:r>
      <w:r w:rsidRPr="003060FA">
        <w:rPr>
          <w:szCs w:val="26"/>
        </w:rPr>
        <w:t>этому требуется переосмысление, оценка существующих условий и возможностей развития физической культуры и спорта в  сельской местности.</w:t>
      </w:r>
      <w:r w:rsidRPr="000D075C">
        <w:rPr>
          <w:szCs w:val="26"/>
        </w:rPr>
        <w:t xml:space="preserve"> </w:t>
      </w:r>
      <w:r w:rsidRPr="003060FA">
        <w:rPr>
          <w:szCs w:val="26"/>
        </w:rPr>
        <w:t>Существенным фактором, обуславливающим недостатки в развитии физической культуры и спорта, является отсутствие личной мотивации, заинтересованности, и потребности в физкультурных занятиях у значительной части населения, развитой инфраструктуры физической культуры.</w:t>
      </w:r>
    </w:p>
    <w:p w:rsidR="00087652" w:rsidRPr="00740381" w:rsidRDefault="00087652" w:rsidP="00087652">
      <w:pPr>
        <w:ind w:firstLine="540"/>
        <w:jc w:val="both"/>
        <w:rPr>
          <w:color w:val="008000"/>
          <w:szCs w:val="26"/>
        </w:rPr>
      </w:pPr>
      <w:r w:rsidRPr="003060FA">
        <w:rPr>
          <w:szCs w:val="26"/>
        </w:rPr>
        <w:lastRenderedPageBreak/>
        <w:t>На сегодняшний день ведущее место по популярности среди других видов спорта занимают спортивные игры. Одним из главных факторов этого является возможность заниматься спортивными играми круглогодично. С каждым годом в районе растет число людей, занимающихся  волейболом, футболом, баскетболом</w:t>
      </w:r>
      <w:r w:rsidRPr="00B91552">
        <w:rPr>
          <w:szCs w:val="26"/>
        </w:rPr>
        <w:t>,</w:t>
      </w:r>
      <w:r w:rsidRPr="00627CB4">
        <w:rPr>
          <w:szCs w:val="26"/>
        </w:rPr>
        <w:t xml:space="preserve"> легкой атлетикой, гиревым спортом</w:t>
      </w:r>
      <w:r w:rsidR="00627E3D">
        <w:rPr>
          <w:szCs w:val="26"/>
        </w:rPr>
        <w:t xml:space="preserve"> спортивным ориентированием </w:t>
      </w:r>
      <w:r w:rsidRPr="00627CB4">
        <w:rPr>
          <w:szCs w:val="26"/>
        </w:rPr>
        <w:t>.</w:t>
      </w:r>
    </w:p>
    <w:p w:rsidR="00087652" w:rsidRPr="00B91552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Спортивные сборные команды района успешно выступают на республиканских</w:t>
      </w:r>
      <w:r>
        <w:rPr>
          <w:szCs w:val="26"/>
        </w:rPr>
        <w:t>, соревнованиях по спортивному ориентированию, шахматам, гиревому спорту</w:t>
      </w:r>
      <w:r w:rsidRPr="00B91552">
        <w:rPr>
          <w:szCs w:val="26"/>
        </w:rPr>
        <w:t>,</w:t>
      </w:r>
      <w:r>
        <w:rPr>
          <w:szCs w:val="26"/>
        </w:rPr>
        <w:t xml:space="preserve"> легкой атлетике и  инвалидному спорту.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Однако имеющаяся материально-техническая база не отвечает требованиям сегодняшнего дня, нуждается в реконструкции или срочном капитальном ремонте.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Одним из главных направлений развития физической культуры и спорта является физическое воспитание детей, подростков и молодежи, что способствует решению многих важных проблем, таких, как улучшение здоровья населения, увеличение продолжительности жизни и ее качества, профилактика правонарушений, укрепление обороноспособности и др.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К сожалению, качество физического воспитания во многих школах не соответствует современным требованиям и интересам детей. Необходима ускоренная модернизация физического воспитания и развития детско-юношеского спорта в системе образования.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t>Следует развивать деятельность спортивных клубов образовательных учреждений, что даст возможность внедрить принципиально новый и более эффективный механизм проведения спортивных и оздоровительных мероприятий.</w:t>
      </w:r>
    </w:p>
    <w:p w:rsidR="00087652" w:rsidRPr="000C0A91" w:rsidRDefault="00087652" w:rsidP="00087652">
      <w:pPr>
        <w:jc w:val="both"/>
        <w:rPr>
          <w:szCs w:val="26"/>
        </w:rPr>
      </w:pPr>
      <w:r w:rsidRPr="003060FA">
        <w:rPr>
          <w:szCs w:val="26"/>
        </w:rPr>
        <w:t>В оценке деятельности общеобразовательных школ, связанной с образованием и воспитанием учащихся, большое значение имеет уровень здоровья и физической подготовленности, а также вовлеченности школьников в спортивную деятельность. В системе образования должно осуществляться непрерывное физическое воспитание и спортивное совершенствование на протяжении всего периода обучения подрастающего поколения.</w:t>
      </w:r>
    </w:p>
    <w:p w:rsidR="00087652" w:rsidRDefault="00087652" w:rsidP="00087652">
      <w:pPr>
        <w:tabs>
          <w:tab w:val="num" w:pos="540"/>
        </w:tabs>
        <w:ind w:firstLine="540"/>
        <w:jc w:val="both"/>
        <w:rPr>
          <w:szCs w:val="26"/>
        </w:rPr>
      </w:pPr>
      <w:r w:rsidRPr="003060FA">
        <w:rPr>
          <w:szCs w:val="26"/>
        </w:rPr>
        <w:t>Основными принципами развития физической культуры и спорта в мун</w:t>
      </w:r>
      <w:r>
        <w:rPr>
          <w:szCs w:val="26"/>
        </w:rPr>
        <w:t>иципальном образовании Тарбагатайский район (далее Тарбагатайский</w:t>
      </w:r>
      <w:r w:rsidRPr="003060FA">
        <w:rPr>
          <w:szCs w:val="26"/>
        </w:rPr>
        <w:t xml:space="preserve"> район) в ближайшие </w:t>
      </w:r>
      <w:r>
        <w:rPr>
          <w:szCs w:val="26"/>
        </w:rPr>
        <w:t xml:space="preserve">три </w:t>
      </w:r>
      <w:r w:rsidRPr="003060FA">
        <w:rPr>
          <w:szCs w:val="26"/>
        </w:rPr>
        <w:t>год</w:t>
      </w:r>
      <w:r>
        <w:rPr>
          <w:szCs w:val="26"/>
        </w:rPr>
        <w:t>а</w:t>
      </w:r>
      <w:r w:rsidRPr="003060FA">
        <w:rPr>
          <w:szCs w:val="26"/>
        </w:rPr>
        <w:t xml:space="preserve"> должны стать:</w:t>
      </w:r>
    </w:p>
    <w:p w:rsidR="00087652" w:rsidRPr="00627CB4" w:rsidRDefault="00087652" w:rsidP="00087652">
      <w:pPr>
        <w:jc w:val="both"/>
      </w:pPr>
      <w:r w:rsidRPr="00627CB4">
        <w:rPr>
          <w:szCs w:val="26"/>
        </w:rPr>
        <w:t>-  всесторонняя поддержка и дальнейшее развитие системы Всероссийского комплекса</w:t>
      </w:r>
      <w:r w:rsidRPr="00627CB4">
        <w:t xml:space="preserve">  «Готов к труду и обороне» (ГТО);</w:t>
      </w:r>
    </w:p>
    <w:p w:rsidR="00087652" w:rsidRPr="00627CB4" w:rsidRDefault="00087652" w:rsidP="00087652">
      <w:pPr>
        <w:tabs>
          <w:tab w:val="num" w:pos="0"/>
        </w:tabs>
        <w:jc w:val="both"/>
        <w:rPr>
          <w:szCs w:val="26"/>
        </w:rPr>
      </w:pPr>
      <w:r w:rsidRPr="00627CB4">
        <w:rPr>
          <w:szCs w:val="26"/>
        </w:rPr>
        <w:t>- целевая поддержка видов спорта входящих в программу Республиканских сельских Игр;</w:t>
      </w:r>
    </w:p>
    <w:p w:rsidR="00087652" w:rsidRPr="00627CB4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 xml:space="preserve">- комплексность решения проблем развития </w:t>
      </w:r>
      <w:r w:rsidRPr="00627CB4">
        <w:rPr>
          <w:szCs w:val="26"/>
        </w:rPr>
        <w:t>спорта для всех возрастов и категорий граждан;</w:t>
      </w:r>
    </w:p>
    <w:p w:rsidR="00087652" w:rsidRPr="003060FA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>- концентрация материальных, финансовых, человеческих ресурсов для развития спорта;</w:t>
      </w:r>
    </w:p>
    <w:p w:rsidR="00087652" w:rsidRPr="003060FA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 xml:space="preserve">- развитие системы партнерства в сфере физической культуры и спорта, привлечение средств спонсоров и инвесторов в развитие материальной базы спорта, организацию спортивных зрелищных </w:t>
      </w:r>
      <w:r>
        <w:rPr>
          <w:szCs w:val="26"/>
        </w:rPr>
        <w:t>мероприятий в Тарбагатайском</w:t>
      </w:r>
      <w:r w:rsidRPr="003060FA">
        <w:rPr>
          <w:szCs w:val="26"/>
        </w:rPr>
        <w:t xml:space="preserve"> районе, обеспечение поездок спортивных команд для участия в республиканских, зональных и российских соревнованиях;</w:t>
      </w:r>
    </w:p>
    <w:p w:rsidR="00087652" w:rsidRPr="003060FA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>- преемственность и непрерывность в подготовке спортивного резерва;</w:t>
      </w:r>
    </w:p>
    <w:p w:rsidR="00087652" w:rsidRPr="003060FA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>- активное вовлечение широких масс населения в регулярное занятие физической культурой и спортом.</w:t>
      </w:r>
    </w:p>
    <w:p w:rsidR="00087652" w:rsidRDefault="00087652" w:rsidP="00087652">
      <w:pPr>
        <w:jc w:val="both"/>
        <w:rPr>
          <w:szCs w:val="26"/>
        </w:rPr>
      </w:pPr>
      <w:r>
        <w:rPr>
          <w:szCs w:val="26"/>
        </w:rPr>
        <w:t xml:space="preserve">     </w:t>
      </w:r>
      <w:r w:rsidRPr="003060FA">
        <w:rPr>
          <w:szCs w:val="26"/>
        </w:rPr>
        <w:t xml:space="preserve">В </w:t>
      </w:r>
      <w:r>
        <w:rPr>
          <w:szCs w:val="26"/>
        </w:rPr>
        <w:t xml:space="preserve">современных </w:t>
      </w:r>
      <w:r w:rsidRPr="003060FA">
        <w:rPr>
          <w:szCs w:val="26"/>
        </w:rPr>
        <w:t>условиях особо ос</w:t>
      </w:r>
      <w:r>
        <w:rPr>
          <w:szCs w:val="26"/>
        </w:rPr>
        <w:t xml:space="preserve">тро стоят вопросы медицинского </w:t>
      </w:r>
      <w:r w:rsidRPr="003060FA">
        <w:rPr>
          <w:szCs w:val="26"/>
        </w:rPr>
        <w:t xml:space="preserve">обеспечения физической культуры и спорта, </w:t>
      </w:r>
      <w:r>
        <w:rPr>
          <w:szCs w:val="26"/>
        </w:rPr>
        <w:t xml:space="preserve">создание условий обеспечения безопасности при проведении спортивно-массовых мероприятий, </w:t>
      </w:r>
      <w:r w:rsidRPr="003060FA">
        <w:rPr>
          <w:szCs w:val="26"/>
        </w:rPr>
        <w:t xml:space="preserve">оснащения спортивных сооружений, учреждений современным спортивным инвентарем, оборудованием, оргтехникой, </w:t>
      </w:r>
      <w:r w:rsidRPr="003060FA">
        <w:rPr>
          <w:szCs w:val="26"/>
        </w:rPr>
        <w:lastRenderedPageBreak/>
        <w:t xml:space="preserve">обеспечения </w:t>
      </w:r>
      <w:r>
        <w:rPr>
          <w:szCs w:val="26"/>
        </w:rPr>
        <w:t xml:space="preserve">спортивной </w:t>
      </w:r>
      <w:r w:rsidRPr="003060FA">
        <w:rPr>
          <w:szCs w:val="26"/>
        </w:rPr>
        <w:t xml:space="preserve">формой </w:t>
      </w:r>
      <w:r>
        <w:rPr>
          <w:szCs w:val="26"/>
        </w:rPr>
        <w:t>районных команд по всем практикуемым видам спорта, в том числе детских и юношеских.</w:t>
      </w:r>
    </w:p>
    <w:p w:rsidR="00087652" w:rsidRPr="003060FA" w:rsidRDefault="00087652" w:rsidP="00087652">
      <w:pPr>
        <w:jc w:val="both"/>
        <w:rPr>
          <w:szCs w:val="26"/>
        </w:rPr>
      </w:pPr>
      <w:r>
        <w:rPr>
          <w:szCs w:val="26"/>
        </w:rPr>
        <w:t xml:space="preserve">     </w:t>
      </w:r>
      <w:r w:rsidRPr="003060FA">
        <w:rPr>
          <w:szCs w:val="26"/>
        </w:rPr>
        <w:t>Необходимо принимать более масштабные, адекватные решаемым проблемам меры,</w:t>
      </w:r>
      <w:r>
        <w:rPr>
          <w:szCs w:val="26"/>
        </w:rPr>
        <w:t xml:space="preserve"> которые позволят к 202</w:t>
      </w:r>
      <w:r w:rsidR="00627E3D">
        <w:rPr>
          <w:szCs w:val="26"/>
        </w:rPr>
        <w:t>4</w:t>
      </w:r>
      <w:r w:rsidRPr="003060FA">
        <w:rPr>
          <w:szCs w:val="26"/>
        </w:rPr>
        <w:t xml:space="preserve"> году обеспечить значительное улучшение здоровья граждан, уменьшить количество асоциальных проявлений, прежде всего среди подростков и молодежи, а для этого следует разработать и реализовать системные меры по более эффективному использованию потенциальных возможност</w:t>
      </w:r>
      <w:r>
        <w:rPr>
          <w:szCs w:val="26"/>
        </w:rPr>
        <w:t>ей физической культуры и спорта, в частности Всероссийского комплекса ГТО.</w:t>
      </w:r>
    </w:p>
    <w:p w:rsidR="00087652" w:rsidRPr="003060FA" w:rsidRDefault="00087652" w:rsidP="00087652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6"/>
        </w:rPr>
      </w:pPr>
    </w:p>
    <w:p w:rsidR="00087652" w:rsidRDefault="00087652" w:rsidP="00087652">
      <w:pPr>
        <w:pStyle w:val="1"/>
        <w:ind w:left="60"/>
        <w:rPr>
          <w:sz w:val="24"/>
          <w:szCs w:val="26"/>
        </w:rPr>
      </w:pPr>
      <w:bookmarkStart w:id="1" w:name="sub_300"/>
    </w:p>
    <w:p w:rsidR="00087652" w:rsidRPr="006A2EFE" w:rsidRDefault="00087652" w:rsidP="00087652"/>
    <w:p w:rsidR="00087652" w:rsidRDefault="00087652" w:rsidP="00087652"/>
    <w:p w:rsidR="00087652" w:rsidRPr="0022002A" w:rsidRDefault="00087652" w:rsidP="00087652"/>
    <w:p w:rsidR="00087652" w:rsidRPr="003060FA" w:rsidRDefault="00087652" w:rsidP="00087652">
      <w:pPr>
        <w:pStyle w:val="1"/>
        <w:ind w:left="60"/>
        <w:jc w:val="center"/>
        <w:rPr>
          <w:sz w:val="24"/>
          <w:szCs w:val="26"/>
        </w:rPr>
      </w:pPr>
      <w:r>
        <w:rPr>
          <w:sz w:val="24"/>
          <w:szCs w:val="26"/>
        </w:rPr>
        <w:t xml:space="preserve">2.   </w:t>
      </w:r>
      <w:r w:rsidRPr="003060FA">
        <w:rPr>
          <w:sz w:val="24"/>
          <w:szCs w:val="26"/>
        </w:rPr>
        <w:t>Цель и задачи Программы</w:t>
      </w:r>
    </w:p>
    <w:p w:rsidR="00087652" w:rsidRPr="003060FA" w:rsidRDefault="00087652" w:rsidP="00087652">
      <w:pPr>
        <w:ind w:left="60"/>
        <w:rPr>
          <w:szCs w:val="26"/>
        </w:rPr>
      </w:pPr>
    </w:p>
    <w:bookmarkEnd w:id="1"/>
    <w:p w:rsidR="00087652" w:rsidRPr="009D5856" w:rsidRDefault="00087652" w:rsidP="00087652">
      <w:pPr>
        <w:tabs>
          <w:tab w:val="num" w:pos="0"/>
        </w:tabs>
        <w:jc w:val="both"/>
      </w:pPr>
      <w:r w:rsidRPr="003060FA">
        <w:rPr>
          <w:szCs w:val="26"/>
        </w:rPr>
        <w:t xml:space="preserve">Основной целью Программы является создание условий для укрепления здоровья жителей района путём развития инфраструктуры спорта, популяризации массового спорта и приобщения различных слоёв населения к регулярным занятиям физической </w:t>
      </w:r>
      <w:r>
        <w:rPr>
          <w:szCs w:val="26"/>
        </w:rPr>
        <w:t>культурой и спортом,</w:t>
      </w:r>
      <w:r w:rsidRPr="003060FA">
        <w:rPr>
          <w:szCs w:val="26"/>
        </w:rPr>
        <w:t xml:space="preserve"> </w:t>
      </w:r>
      <w:r>
        <w:t xml:space="preserve">повышение </w:t>
      </w:r>
      <w:r w:rsidRPr="009D5856">
        <w:t>конкур</w:t>
      </w:r>
      <w:r>
        <w:t xml:space="preserve">ентоспособности спортсменов </w:t>
      </w:r>
      <w:r w:rsidRPr="009D5856">
        <w:t>Т</w:t>
      </w:r>
      <w:r>
        <w:t>арбагатайского</w:t>
      </w:r>
      <w:r w:rsidRPr="009D5856">
        <w:t xml:space="preserve">  муниципального  района</w:t>
      </w:r>
    </w:p>
    <w:p w:rsidR="00087652" w:rsidRPr="003060FA" w:rsidRDefault="00087652" w:rsidP="00087652">
      <w:pPr>
        <w:tabs>
          <w:tab w:val="num" w:pos="0"/>
        </w:tabs>
        <w:ind w:firstLine="540"/>
        <w:jc w:val="both"/>
        <w:rPr>
          <w:szCs w:val="26"/>
        </w:rPr>
      </w:pPr>
      <w:r w:rsidRPr="003060FA">
        <w:rPr>
          <w:szCs w:val="26"/>
        </w:rPr>
        <w:t>Для достижения указанной цели должны быть решены следующие основные задачи:</w:t>
      </w:r>
    </w:p>
    <w:p w:rsidR="00087652" w:rsidRDefault="00087652" w:rsidP="00087652">
      <w:pPr>
        <w:tabs>
          <w:tab w:val="num" w:pos="0"/>
        </w:tabs>
        <w:jc w:val="both"/>
        <w:rPr>
          <w:szCs w:val="26"/>
        </w:rPr>
      </w:pPr>
      <w:r w:rsidRPr="003060FA">
        <w:rPr>
          <w:szCs w:val="26"/>
        </w:rPr>
        <w:t>• повышение интереса жителей к регулярным занятиям массовым спортом;</w:t>
      </w:r>
      <w:r w:rsidRPr="003060FA">
        <w:rPr>
          <w:szCs w:val="26"/>
        </w:rPr>
        <w:br/>
        <w:t>• развитие инфраструктуры для занятий массовым спортом;</w:t>
      </w:r>
      <w:r w:rsidRPr="003060FA">
        <w:rPr>
          <w:szCs w:val="26"/>
        </w:rPr>
        <w:br/>
        <w:t>• развитие материально-технической базы для подготовки спортивного резерва;</w:t>
      </w:r>
      <w:r w:rsidRPr="003060FA">
        <w:rPr>
          <w:szCs w:val="26"/>
        </w:rPr>
        <w:br/>
        <w:t xml:space="preserve">• создание и внедрение в образовательный процесс эффективной системы физического воспитания, ориентированной на особенность развития детей и подростков. </w:t>
      </w:r>
    </w:p>
    <w:p w:rsidR="00087652" w:rsidRDefault="00087652" w:rsidP="00087652">
      <w:pPr>
        <w:jc w:val="both"/>
      </w:pPr>
      <w:r w:rsidRPr="003060FA">
        <w:rPr>
          <w:szCs w:val="26"/>
        </w:rPr>
        <w:t>• </w:t>
      </w:r>
      <w:r w:rsidRPr="009D5856">
        <w:t xml:space="preserve">поэтапное   внедрение      Всероссийского   </w:t>
      </w:r>
      <w:r>
        <w:t xml:space="preserve">     физкультурно-спортивного  </w:t>
      </w:r>
      <w:r w:rsidRPr="009D5856">
        <w:t>комплекса "Готов к труду и обороне" (ГТО)</w:t>
      </w:r>
      <w:r w:rsidRPr="009D5856">
        <w:rPr>
          <w:b/>
        </w:rPr>
        <w:t>;</w:t>
      </w:r>
      <w:r w:rsidRPr="003060FA">
        <w:tab/>
      </w:r>
    </w:p>
    <w:p w:rsidR="00087652" w:rsidRPr="007F4E2E" w:rsidRDefault="00087652" w:rsidP="00087652">
      <w:pPr>
        <w:jc w:val="both"/>
        <w:rPr>
          <w:szCs w:val="26"/>
        </w:rPr>
      </w:pPr>
      <w:r w:rsidRPr="003060FA">
        <w:t xml:space="preserve">Решение указанных задач будет осуществляться в рамках реализации мероприятий по вопросам организации массовых форм занятий спортом и физической культуры в образовательных учреждениях, в организациях, на предприятиях, по месту жительства </w:t>
      </w:r>
      <w:r>
        <w:t xml:space="preserve">путем совершенствования организации работы дворовых инструкторов </w:t>
      </w:r>
      <w:r w:rsidRPr="003060FA">
        <w:t>и пропаганде физической культуры и спорта.</w:t>
      </w:r>
      <w:r w:rsidRPr="009D5856">
        <w:t xml:space="preserve">    </w:t>
      </w:r>
    </w:p>
    <w:p w:rsidR="00087652" w:rsidRDefault="00087652" w:rsidP="00087652">
      <w:pPr>
        <w:tabs>
          <w:tab w:val="num" w:pos="0"/>
        </w:tabs>
        <w:jc w:val="center"/>
        <w:rPr>
          <w:b/>
        </w:rPr>
      </w:pPr>
    </w:p>
    <w:p w:rsidR="00087652" w:rsidRDefault="00087652" w:rsidP="00087652">
      <w:pPr>
        <w:tabs>
          <w:tab w:val="num" w:pos="0"/>
        </w:tabs>
        <w:jc w:val="center"/>
        <w:rPr>
          <w:b/>
        </w:rPr>
      </w:pPr>
    </w:p>
    <w:p w:rsidR="00087652" w:rsidRPr="009D5856" w:rsidRDefault="00087652" w:rsidP="00087652">
      <w:pPr>
        <w:tabs>
          <w:tab w:val="num" w:pos="0"/>
        </w:tabs>
        <w:jc w:val="center"/>
        <w:rPr>
          <w:b/>
        </w:rPr>
      </w:pPr>
      <w:r w:rsidRPr="009D5856">
        <w:rPr>
          <w:b/>
        </w:rPr>
        <w:cr/>
      </w:r>
    </w:p>
    <w:p w:rsidR="00087652" w:rsidRPr="007F4E2E" w:rsidRDefault="00087652" w:rsidP="00087652">
      <w:pPr>
        <w:tabs>
          <w:tab w:val="num" w:pos="0"/>
        </w:tabs>
        <w:jc w:val="center"/>
        <w:sectPr w:rsidR="00087652" w:rsidRPr="007F4E2E" w:rsidSect="00D967B5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134" w:right="1106" w:bottom="1134" w:left="1701" w:header="708" w:footer="708" w:gutter="0"/>
          <w:pgNumType w:start="0"/>
          <w:cols w:space="708"/>
          <w:titlePg/>
          <w:docGrid w:linePitch="360"/>
        </w:sectPr>
      </w:pPr>
      <w:r w:rsidRPr="009D5856">
        <w:t xml:space="preserve">                         </w:t>
      </w:r>
    </w:p>
    <w:p w:rsidR="00087652" w:rsidRPr="001B6432" w:rsidRDefault="00087652" w:rsidP="00087652">
      <w:pPr>
        <w:shd w:val="clear" w:color="auto" w:fill="FFFFFF"/>
        <w:rPr>
          <w:b/>
          <w:sz w:val="26"/>
          <w:szCs w:val="26"/>
        </w:rPr>
      </w:pPr>
    </w:p>
    <w:p w:rsidR="00087652" w:rsidRDefault="00087652" w:rsidP="00087652">
      <w:pPr>
        <w:tabs>
          <w:tab w:val="num" w:pos="0"/>
        </w:tabs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B92552" w:rsidRPr="00627084" w:rsidRDefault="00B92552" w:rsidP="00B92552">
      <w:pPr>
        <w:pStyle w:val="ac"/>
        <w:ind w:left="284" w:right="-315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3</w:t>
      </w:r>
      <w:r w:rsidRPr="00627084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  </w:t>
      </w:r>
      <w:r w:rsidRPr="00627084">
        <w:rPr>
          <w:b/>
          <w:bCs/>
          <w:sz w:val="26"/>
          <w:szCs w:val="26"/>
        </w:rPr>
        <w:t xml:space="preserve"> Перечень программных мероприятий </w:t>
      </w:r>
    </w:p>
    <w:tbl>
      <w:tblPr>
        <w:tblW w:w="16302" w:type="dxa"/>
        <w:jc w:val="center"/>
        <w:tblInd w:w="5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7"/>
        <w:gridCol w:w="4745"/>
        <w:gridCol w:w="993"/>
        <w:gridCol w:w="992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709"/>
        <w:gridCol w:w="1686"/>
      </w:tblGrid>
      <w:tr w:rsidR="000F46D7" w:rsidRPr="000F46D7" w:rsidTr="00D967B5">
        <w:trPr>
          <w:cantSplit/>
          <w:trHeight w:val="396"/>
          <w:jc w:val="center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№</w:t>
            </w:r>
          </w:p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п/п</w:t>
            </w:r>
          </w:p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Наименование мероприятий</w:t>
            </w:r>
          </w:p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  <w:p w:rsidR="000F46D7" w:rsidRPr="000F46D7" w:rsidRDefault="000F46D7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Объемы финансирования из местного бюджета</w:t>
            </w:r>
          </w:p>
          <w:p w:rsidR="000F46D7" w:rsidRPr="000F46D7" w:rsidRDefault="000F46D7" w:rsidP="00D967B5">
            <w:pPr>
              <w:spacing w:after="200" w:line="276" w:lineRule="auto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(тыс. рублей), годы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spacing w:after="200" w:line="276" w:lineRule="auto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Объемы финансирования из республиканского бюджета (тыс. рублей), годы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46D7" w:rsidRPr="000F46D7" w:rsidRDefault="000F46D7" w:rsidP="00D967B5">
            <w:pPr>
              <w:spacing w:after="200" w:line="276" w:lineRule="auto"/>
              <w:rPr>
                <w:sz w:val="20"/>
                <w:szCs w:val="20"/>
              </w:rPr>
            </w:pPr>
          </w:p>
          <w:p w:rsidR="000F46D7" w:rsidRPr="000F46D7" w:rsidRDefault="000F46D7" w:rsidP="00D967B5">
            <w:pPr>
              <w:spacing w:after="200" w:line="276" w:lineRule="auto"/>
              <w:rPr>
                <w:sz w:val="20"/>
                <w:szCs w:val="20"/>
              </w:rPr>
            </w:pPr>
          </w:p>
          <w:p w:rsidR="000F46D7" w:rsidRPr="000F46D7" w:rsidRDefault="000F46D7" w:rsidP="00D967B5">
            <w:pPr>
              <w:spacing w:after="200" w:line="276" w:lineRule="auto"/>
              <w:rPr>
                <w:sz w:val="20"/>
                <w:szCs w:val="20"/>
              </w:rPr>
            </w:pPr>
          </w:p>
          <w:p w:rsidR="000F46D7" w:rsidRPr="000F46D7" w:rsidRDefault="000F46D7" w:rsidP="00D967B5">
            <w:pPr>
              <w:rPr>
                <w:sz w:val="20"/>
                <w:szCs w:val="20"/>
              </w:rPr>
            </w:pPr>
          </w:p>
        </w:tc>
      </w:tr>
      <w:tr w:rsidR="000F46D7" w:rsidRPr="000F46D7" w:rsidTr="001B4FD6">
        <w:trPr>
          <w:cantSplit/>
          <w:trHeight w:val="61"/>
          <w:jc w:val="center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D7" w:rsidRPr="000F46D7" w:rsidRDefault="000F46D7" w:rsidP="00D967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4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D7" w:rsidRPr="000F46D7" w:rsidRDefault="000F46D7" w:rsidP="00D967B5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0F46D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2024</w:t>
            </w:r>
          </w:p>
        </w:tc>
        <w:tc>
          <w:tcPr>
            <w:tcW w:w="1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D7" w:rsidRPr="000F46D7" w:rsidRDefault="000F46D7" w:rsidP="00D967B5">
            <w:pPr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</w:tr>
      <w:tr w:rsidR="000F46D7" w:rsidRPr="000F46D7" w:rsidTr="001B4FD6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</w:t>
            </w:r>
            <w:r w:rsidR="001B4FD6">
              <w:rPr>
                <w:sz w:val="20"/>
                <w:szCs w:val="20"/>
              </w:rPr>
              <w:t>5</w:t>
            </w:r>
          </w:p>
        </w:tc>
      </w:tr>
      <w:tr w:rsidR="000C5DDA" w:rsidRPr="000F46D7" w:rsidTr="001B4FD6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Пропаганда занятий физической культурой, как составляющей здорового образа жизни:</w:t>
            </w:r>
          </w:p>
          <w:p w:rsidR="000C5DDA" w:rsidRPr="000F46D7" w:rsidRDefault="000C5DDA" w:rsidP="00D967B5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публикации в газете "Тарбагатайская Нива" статей о роли физической культуры в здоровье человека</w:t>
            </w:r>
          </w:p>
          <w:p w:rsidR="000C5DDA" w:rsidRPr="000F46D7" w:rsidRDefault="000C5DDA" w:rsidP="00D967B5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в целях пропаганды комплекса ГТО среди населения, организовать рубрику в газете «Тарбагатайская Нива».</w:t>
            </w:r>
          </w:p>
          <w:p w:rsidR="000C5DDA" w:rsidRPr="000F46D7" w:rsidRDefault="000C5DDA" w:rsidP="00D967B5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освещение в средствах массовой информации района и республики значимых спортивных мероприятий;</w:t>
            </w:r>
          </w:p>
          <w:p w:rsidR="000C5DDA" w:rsidRPr="000F46D7" w:rsidRDefault="000C5DDA" w:rsidP="00D967B5">
            <w:pPr>
              <w:numPr>
                <w:ilvl w:val="0"/>
                <w:numId w:val="1"/>
              </w:num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изготовление рекламных баннеров, оформление стендов, буклетов и др.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11,10*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  <w:r w:rsidRPr="000F46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283CFC">
              <w:rPr>
                <w:b/>
                <w:sz w:val="20"/>
                <w:szCs w:val="20"/>
              </w:rPr>
              <w:t>20,0*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283CFC">
              <w:rPr>
                <w:b/>
                <w:sz w:val="20"/>
                <w:szCs w:val="20"/>
              </w:rPr>
              <w:t>20,0*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283CFC">
              <w:rPr>
                <w:b/>
                <w:sz w:val="20"/>
                <w:szCs w:val="20"/>
              </w:rPr>
              <w:t>20,0*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283CFC">
              <w:rPr>
                <w:b/>
                <w:sz w:val="20"/>
                <w:szCs w:val="20"/>
              </w:rPr>
              <w:t>20,0*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687D77" w:rsidRDefault="000C5DDA" w:rsidP="00D967B5">
            <w:pPr>
              <w:pStyle w:val="aa"/>
              <w:tabs>
                <w:tab w:val="left" w:pos="7380"/>
              </w:tabs>
              <w:jc w:val="both"/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Главный районный инструктор по ФК и спорту, специалист по молодежной политике, специалист по связям с общественностью, МБУ ДО «ДЮСШ». </w:t>
            </w:r>
          </w:p>
        </w:tc>
      </w:tr>
      <w:tr w:rsidR="001B4FD6" w:rsidRPr="000F46D7" w:rsidTr="001B4FD6">
        <w:trPr>
          <w:trHeight w:val="85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Разработка муниципальных правовых актов в сфере физической культуры и спорта (создание единой системы управления, материального и морального стимулирования  физкультурных кадров, анализ развития физической культуры и спорта в муниципальном образовании Тарбагатайский район в рамках государственной статистической отчетности и др.)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00,00*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Default="001B4FD6">
            <w:r w:rsidRPr="00364CBC">
              <w:rPr>
                <w:b/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Default="001B4FD6">
            <w:r w:rsidRPr="00364CBC">
              <w:rPr>
                <w:b/>
                <w:sz w:val="20"/>
                <w:szCs w:val="20"/>
              </w:rPr>
              <w:t>00,00*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Default="001B4FD6">
            <w:r w:rsidRPr="00364CBC">
              <w:rPr>
                <w:b/>
                <w:sz w:val="20"/>
                <w:szCs w:val="20"/>
              </w:rPr>
              <w:t>00,00*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Default="001B4FD6">
            <w:r w:rsidRPr="00364CBC">
              <w:rPr>
                <w:b/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687D7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Главный районный инструктор по ФК и спорту, </w:t>
            </w:r>
          </w:p>
          <w:p w:rsidR="001B4FD6" w:rsidRPr="00687D77" w:rsidRDefault="001B4FD6" w:rsidP="00D967B5">
            <w:pPr>
              <w:jc w:val="both"/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>МКУ «Управление образования МО «Тарбагатайский район»,</w:t>
            </w:r>
          </w:p>
          <w:p w:rsidR="001B4FD6" w:rsidRPr="00687D7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 МБУ ДО «ДЮСШ»</w:t>
            </w:r>
          </w:p>
        </w:tc>
      </w:tr>
      <w:tr w:rsidR="001B4FD6" w:rsidRPr="000F46D7" w:rsidTr="001B4FD6">
        <w:trPr>
          <w:trHeight w:val="1235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 w:rsidRPr="000F46D7">
              <w:rPr>
                <w:sz w:val="20"/>
                <w:szCs w:val="20"/>
              </w:rPr>
              <w:lastRenderedPageBreak/>
              <w:t>2.</w:t>
            </w:r>
            <w:r w:rsidRPr="000F46D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Паспортизация спортивных сооружений (в том числе простейших плоскостных спортивных площадок) на территории муниципального образования Тарбагатайский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Комитет по управлению муниципальным имуществом, администрации муниципальных образований сельских поселений (по согласованию), Главный районный инструктор по ФК и спорту</w:t>
            </w:r>
          </w:p>
        </w:tc>
      </w:tr>
      <w:tr w:rsidR="001B4FD6" w:rsidRPr="000F46D7" w:rsidTr="001B4FD6">
        <w:trPr>
          <w:trHeight w:val="704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 w:rsidRPr="000F46D7">
              <w:rPr>
                <w:sz w:val="20"/>
                <w:szCs w:val="20"/>
              </w:rPr>
              <w:t>2.</w:t>
            </w:r>
            <w:r w:rsidRPr="000F46D7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8"/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 xml:space="preserve">Создание базы данных основных показателей физкультурно-массовой и спортивной работы в муниципальном образовании Тарбагатайский район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Главный районный инструктор по ФК и спорту, специалист по молодежной политике, ДЮСШ</w:t>
            </w:r>
          </w:p>
        </w:tc>
      </w:tr>
      <w:tr w:rsidR="001B4FD6" w:rsidRPr="000F46D7" w:rsidTr="001B4FD6">
        <w:trPr>
          <w:trHeight w:val="589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 w:rsidRPr="000F46D7">
              <w:rPr>
                <w:sz w:val="20"/>
                <w:szCs w:val="20"/>
              </w:rPr>
              <w:t>2.</w:t>
            </w:r>
            <w:r w:rsidRPr="000F46D7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Организация работы по заключению  договоров со спортивными организациями о совместной деятельности по развитию физической культуры и спорта на территории муниципального образования Тарбагатайский район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Главный районный инструктор по ФК и спорту,  ДЮСШ</w:t>
            </w:r>
          </w:p>
        </w:tc>
      </w:tr>
      <w:tr w:rsidR="001B4FD6" w:rsidRPr="000F46D7" w:rsidTr="001B4FD6">
        <w:trPr>
          <w:trHeight w:val="1152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  <w:lang w:val="en-US"/>
              </w:rPr>
            </w:pPr>
            <w:r w:rsidRPr="000F46D7">
              <w:rPr>
                <w:sz w:val="20"/>
                <w:szCs w:val="20"/>
              </w:rPr>
              <w:t>2.</w:t>
            </w:r>
            <w:r w:rsidRPr="000F46D7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Содействие укреплению спортивных организаций района тренерскими кадрами, повышению их квалификации.</w:t>
            </w:r>
          </w:p>
          <w:p w:rsidR="001B4FD6" w:rsidRPr="000F46D7" w:rsidRDefault="001B4FD6" w:rsidP="00D967B5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 xml:space="preserve">Проведение семинаров, методических объединений с тренерами, преподавателями физической культуры образовательных учреждений и учреждений дополнительного образования муниципального образования Тарбагатайский район, участие в республиканских и зональных мероприятиях по обмену опытом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00,00*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1B4FD6" w:rsidRDefault="001B4FD6">
            <w:r w:rsidRPr="001B4FD6">
              <w:rPr>
                <w:sz w:val="20"/>
                <w:szCs w:val="20"/>
              </w:rPr>
              <w:t>00,00*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Главный районный инструктор по ФК и спорту, МКУ «Управление образования МО «Тарбагатайский район»,</w:t>
            </w:r>
          </w:p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 xml:space="preserve"> МБУ ДО «ДЮСШ»</w:t>
            </w:r>
          </w:p>
        </w:tc>
      </w:tr>
      <w:tr w:rsidR="000C5DDA" w:rsidRPr="000F46D7" w:rsidTr="001B4FD6">
        <w:trPr>
          <w:trHeight w:val="438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3.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 xml:space="preserve">Проведение смотров-конкурсов на лучшую организацию физкультурно-оздоровительной и </w:t>
            </w:r>
            <w:r w:rsidRPr="000F46D7">
              <w:rPr>
                <w:b/>
                <w:sz w:val="20"/>
                <w:szCs w:val="20"/>
              </w:rPr>
              <w:lastRenderedPageBreak/>
              <w:t>спортивно-массовой работы, организация назначения и выплаты единовременных</w:t>
            </w:r>
          </w:p>
          <w:p w:rsidR="000C5DDA" w:rsidRPr="000F46D7" w:rsidRDefault="000C5DDA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денежных поощрений спортсменам и тренерам</w:t>
            </w:r>
          </w:p>
          <w:p w:rsidR="000C5DDA" w:rsidRPr="000F46D7" w:rsidRDefault="000C5DDA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по итогам выступлений на чемпионатах и</w:t>
            </w:r>
          </w:p>
          <w:p w:rsidR="000C5DDA" w:rsidRPr="000F46D7" w:rsidRDefault="000C5DDA" w:rsidP="00D967B5">
            <w:pPr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 xml:space="preserve"> в первенствах района, Республики Бурятия и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lastRenderedPageBreak/>
              <w:t>35,0*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Pr="000F46D7">
              <w:rPr>
                <w:b/>
                <w:sz w:val="20"/>
                <w:szCs w:val="20"/>
              </w:rPr>
              <w:t>,0*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0C56D5">
              <w:rPr>
                <w:b/>
                <w:sz w:val="20"/>
                <w:szCs w:val="20"/>
              </w:rPr>
              <w:t>40,0*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0C56D5">
              <w:rPr>
                <w:b/>
                <w:sz w:val="20"/>
                <w:szCs w:val="20"/>
              </w:rPr>
              <w:t>40,0*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0C56D5">
              <w:rPr>
                <w:b/>
                <w:sz w:val="20"/>
                <w:szCs w:val="20"/>
              </w:rPr>
              <w:t>40,0*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0C56D5">
              <w:rPr>
                <w:b/>
                <w:sz w:val="20"/>
                <w:szCs w:val="20"/>
              </w:rPr>
              <w:t>40,0*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687D77" w:rsidRDefault="000C5DDA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Главный районный </w:t>
            </w:r>
            <w:r w:rsidRPr="00687D77">
              <w:rPr>
                <w:sz w:val="20"/>
                <w:szCs w:val="20"/>
              </w:rPr>
              <w:lastRenderedPageBreak/>
              <w:t xml:space="preserve">инструктор по ФК и спорту, </w:t>
            </w:r>
          </w:p>
          <w:p w:rsidR="000C5DDA" w:rsidRPr="00687D77" w:rsidRDefault="000C5DDA" w:rsidP="00D967B5">
            <w:pPr>
              <w:jc w:val="both"/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>МКУ «Управление образования МО «Тарбагатайский район»,</w:t>
            </w:r>
          </w:p>
          <w:p w:rsidR="000C5DDA" w:rsidRPr="00687D77" w:rsidRDefault="000C5DDA" w:rsidP="00D967B5">
            <w:pPr>
              <w:pStyle w:val="aa"/>
              <w:tabs>
                <w:tab w:val="left" w:pos="7380"/>
              </w:tabs>
              <w:jc w:val="both"/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 МБУ ДО «ДЮСШ»</w:t>
            </w:r>
          </w:p>
        </w:tc>
      </w:tr>
      <w:tr w:rsidR="000C5DDA" w:rsidRPr="000F46D7" w:rsidTr="001B4FD6">
        <w:trPr>
          <w:trHeight w:val="85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lastRenderedPageBreak/>
              <w:t>3.1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Проведение смотров-конкурсов на лучшую организацию физкультурно-оздоровительной и спортивно-массовой работы:</w:t>
            </w:r>
          </w:p>
          <w:p w:rsidR="000C5DDA" w:rsidRPr="000F46D7" w:rsidRDefault="000C5DDA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- среди муниципальных образований поселений;</w:t>
            </w:r>
          </w:p>
          <w:p w:rsidR="000C5DDA" w:rsidRPr="000F46D7" w:rsidRDefault="000C5DDA" w:rsidP="00D967B5">
            <w:pPr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 xml:space="preserve">- организаций всех форм собственности; </w:t>
            </w:r>
          </w:p>
          <w:p w:rsidR="000C5DDA" w:rsidRPr="000F46D7" w:rsidRDefault="000C5DDA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 xml:space="preserve">-среди образовательных учреждений.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0C5DDA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F46D7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BE5901">
              <w:rPr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BE5901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BE5901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BE5901">
              <w:rPr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DDA" w:rsidRPr="00687D77" w:rsidRDefault="000C5DDA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Главный районный инструктор по ФК и спорту, </w:t>
            </w:r>
          </w:p>
          <w:p w:rsidR="000C5DDA" w:rsidRPr="00687D77" w:rsidRDefault="000C5DDA" w:rsidP="00D967B5">
            <w:pPr>
              <w:jc w:val="both"/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>МКУ «Управление образования МО «Тарбагатайский район»,</w:t>
            </w:r>
          </w:p>
          <w:p w:rsidR="000C5DDA" w:rsidRPr="00687D77" w:rsidRDefault="000C5DDA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 МБУ ДО «ДЮСШ»</w:t>
            </w:r>
          </w:p>
          <w:p w:rsidR="000C5DDA" w:rsidRPr="00687D77" w:rsidRDefault="000C5DDA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</w:tr>
      <w:tr w:rsidR="001B4FD6" w:rsidRPr="000F46D7" w:rsidTr="001B4FD6">
        <w:trPr>
          <w:trHeight w:val="85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3.2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Проведение смотров-конкурсов на лучшую организацию физкультурно-оздоровительной работы и организацию работы по сдаче норм ГТО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</w:tr>
      <w:tr w:rsidR="001B4FD6" w:rsidRPr="000F46D7" w:rsidTr="001B4FD6">
        <w:trPr>
          <w:trHeight w:val="857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3.3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Проведение ежегодных смотров-конкурсов:</w:t>
            </w:r>
          </w:p>
          <w:p w:rsidR="001B4FD6" w:rsidRPr="000F46D7" w:rsidRDefault="001B4FD6" w:rsidP="00D967B5">
            <w:pPr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- «Лучший спортсмен года»;</w:t>
            </w:r>
          </w:p>
          <w:p w:rsidR="001B4FD6" w:rsidRPr="000F46D7" w:rsidRDefault="001B4FD6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- «Лучший тренер года».</w:t>
            </w:r>
          </w:p>
          <w:p w:rsidR="001B4FD6" w:rsidRPr="000F46D7" w:rsidRDefault="001B4FD6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 xml:space="preserve"> Организация назначения и выплаты единовременных</w:t>
            </w:r>
          </w:p>
          <w:p w:rsidR="001B4FD6" w:rsidRPr="000F46D7" w:rsidRDefault="001B4FD6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денежных поощрений спортсменам и тренерам</w:t>
            </w:r>
          </w:p>
          <w:p w:rsidR="001B4FD6" w:rsidRPr="000F46D7" w:rsidRDefault="001B4FD6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по итогам выступлений на чемпионатах и</w:t>
            </w:r>
          </w:p>
          <w:p w:rsidR="001B4FD6" w:rsidRPr="000F46D7" w:rsidRDefault="001B4FD6" w:rsidP="00D967B5">
            <w:pPr>
              <w:jc w:val="both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первенствах района, Республики Бурятия и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</w:tr>
      <w:tr w:rsidR="001B4FD6" w:rsidRPr="000F46D7" w:rsidTr="001B4FD6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Организация физкультурно-оздоровительной и спортивно-массовой работы с инвалидами, лицами с ограниченными возможностями здоровья и ветеранами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40</w:t>
            </w:r>
            <w:r w:rsidRPr="000F46D7">
              <w:rPr>
                <w:b/>
                <w:sz w:val="20"/>
                <w:szCs w:val="20"/>
                <w:lang w:val="en-US"/>
              </w:rPr>
              <w:t>,</w:t>
            </w:r>
            <w:r w:rsidRPr="000F46D7">
              <w:rPr>
                <w:b/>
                <w:sz w:val="20"/>
                <w:szCs w:val="20"/>
              </w:rPr>
              <w:t>0*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40</w:t>
            </w:r>
            <w:r w:rsidRPr="000F46D7">
              <w:rPr>
                <w:b/>
                <w:sz w:val="20"/>
                <w:szCs w:val="20"/>
                <w:lang w:val="en-US"/>
              </w:rPr>
              <w:t>,</w:t>
            </w:r>
            <w:r w:rsidRPr="000F46D7">
              <w:rPr>
                <w:b/>
                <w:sz w:val="20"/>
                <w:szCs w:val="20"/>
              </w:rPr>
              <w:t>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Default="001B4FD6">
            <w:r w:rsidRPr="00357B9F">
              <w:rPr>
                <w:b/>
                <w:sz w:val="20"/>
                <w:szCs w:val="20"/>
              </w:rPr>
              <w:t>40</w:t>
            </w:r>
            <w:r w:rsidRPr="00357B9F">
              <w:rPr>
                <w:b/>
                <w:sz w:val="20"/>
                <w:szCs w:val="20"/>
                <w:lang w:val="en-US"/>
              </w:rPr>
              <w:t>,</w:t>
            </w:r>
            <w:r w:rsidRPr="00357B9F">
              <w:rPr>
                <w:b/>
                <w:sz w:val="20"/>
                <w:szCs w:val="20"/>
              </w:rPr>
              <w:t>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Default="001B4FD6">
            <w:r w:rsidRPr="00357B9F">
              <w:rPr>
                <w:b/>
                <w:sz w:val="20"/>
                <w:szCs w:val="20"/>
              </w:rPr>
              <w:t>40</w:t>
            </w:r>
            <w:r w:rsidRPr="00357B9F">
              <w:rPr>
                <w:b/>
                <w:sz w:val="20"/>
                <w:szCs w:val="20"/>
                <w:lang w:val="en-US"/>
              </w:rPr>
              <w:t>,</w:t>
            </w:r>
            <w:r w:rsidRPr="00357B9F">
              <w:rPr>
                <w:b/>
                <w:sz w:val="20"/>
                <w:szCs w:val="20"/>
              </w:rPr>
              <w:t>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Default="001B4FD6">
            <w:r w:rsidRPr="00357B9F">
              <w:rPr>
                <w:b/>
                <w:sz w:val="20"/>
                <w:szCs w:val="20"/>
              </w:rPr>
              <w:t>40</w:t>
            </w:r>
            <w:r w:rsidRPr="00357B9F">
              <w:rPr>
                <w:b/>
                <w:sz w:val="20"/>
                <w:szCs w:val="20"/>
                <w:lang w:val="en-US"/>
              </w:rPr>
              <w:t>,</w:t>
            </w:r>
            <w:r w:rsidRPr="00357B9F">
              <w:rPr>
                <w:b/>
                <w:sz w:val="20"/>
                <w:szCs w:val="20"/>
              </w:rPr>
              <w:t>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Default="001B4FD6">
            <w:r w:rsidRPr="00357B9F">
              <w:rPr>
                <w:b/>
                <w:sz w:val="20"/>
                <w:szCs w:val="20"/>
              </w:rPr>
              <w:t>40</w:t>
            </w:r>
            <w:r w:rsidRPr="00357B9F">
              <w:rPr>
                <w:b/>
                <w:sz w:val="20"/>
                <w:szCs w:val="20"/>
                <w:lang w:val="en-US"/>
              </w:rPr>
              <w:t>,</w:t>
            </w:r>
            <w:r w:rsidRPr="00357B9F">
              <w:rPr>
                <w:b/>
                <w:sz w:val="20"/>
                <w:szCs w:val="20"/>
              </w:rPr>
              <w:t>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0F46D7" w:rsidRDefault="001B4FD6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D6" w:rsidRPr="00687D77" w:rsidRDefault="001B4FD6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>Главный районный инструктор по ФК и спорту</w:t>
            </w:r>
          </w:p>
        </w:tc>
      </w:tr>
      <w:tr w:rsidR="00292B69" w:rsidRPr="000F46D7" w:rsidTr="001B4FD6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 xml:space="preserve"> 5.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 xml:space="preserve">Проведение и участие в районных и республиканских фестивалях, праздниках, спортивных мероприятиях посвященных знаменательным датам, и выдающимся людям. </w:t>
            </w:r>
          </w:p>
          <w:p w:rsidR="00292B69" w:rsidRPr="000F46D7" w:rsidRDefault="00292B69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Организация и проведение спортивных мероприятий официального календарного плана муниципального образования Тарбагатайский район;</w:t>
            </w:r>
          </w:p>
          <w:p w:rsidR="00292B69" w:rsidRPr="000F46D7" w:rsidRDefault="00292B69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 xml:space="preserve">Участие в районных, республиканских и Всероссийских спортивных мероприятиях всех </w:t>
            </w:r>
            <w:r w:rsidRPr="000F46D7">
              <w:rPr>
                <w:b/>
                <w:sz w:val="20"/>
                <w:szCs w:val="20"/>
              </w:rPr>
              <w:lastRenderedPageBreak/>
              <w:t>уровней, в том числе  работников и специалистов Администрации МО «Тарбагатайский район»; участие спортсменов района в республиканских, зональных и иных учебно-тренировочных мероприятиях.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lastRenderedPageBreak/>
              <w:t>721,9*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600,0</w:t>
            </w:r>
            <w:r w:rsidRPr="000F46D7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460FC8">
              <w:rPr>
                <w:b/>
                <w:sz w:val="20"/>
                <w:szCs w:val="20"/>
              </w:rPr>
              <w:t>600,0*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460FC8">
              <w:rPr>
                <w:b/>
                <w:sz w:val="20"/>
                <w:szCs w:val="20"/>
              </w:rPr>
              <w:t>600,0*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460FC8">
              <w:rPr>
                <w:b/>
                <w:sz w:val="20"/>
                <w:szCs w:val="20"/>
              </w:rPr>
              <w:t>600,0*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460FC8">
              <w:rPr>
                <w:b/>
                <w:sz w:val="20"/>
                <w:szCs w:val="20"/>
              </w:rPr>
              <w:t>600,0*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B69" w:rsidRPr="00687D77" w:rsidRDefault="00292B69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Главный районный инструктор по ФК и спорту, специалист по  молодежной политике,  </w:t>
            </w:r>
          </w:p>
          <w:p w:rsidR="00292B69" w:rsidRPr="00687D77" w:rsidRDefault="00292B69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>МБУ ДО «ДЮСШ»</w:t>
            </w:r>
          </w:p>
        </w:tc>
      </w:tr>
      <w:tr w:rsidR="00292B69" w:rsidRPr="000F46D7" w:rsidTr="001B4FD6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F46D7">
              <w:rPr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Укрепление материально-технической базы, приобретение спортивного инвентаря. Приобретение оборудования и технических средств, в целях обслуживания спортивных объектов, соревнований. Обеспечение спортивных сборных команд района спортивной формой и инвентарем.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F46D7">
              <w:rPr>
                <w:b/>
                <w:bCs/>
                <w:sz w:val="20"/>
                <w:szCs w:val="20"/>
              </w:rPr>
              <w:t>722,66*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700,0</w:t>
            </w:r>
            <w:r w:rsidRPr="000F46D7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5948DC">
              <w:rPr>
                <w:b/>
                <w:bCs/>
                <w:sz w:val="20"/>
                <w:szCs w:val="20"/>
              </w:rPr>
              <w:t>700,0*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5948DC">
              <w:rPr>
                <w:b/>
                <w:bCs/>
                <w:sz w:val="20"/>
                <w:szCs w:val="20"/>
              </w:rPr>
              <w:t>700,0*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5948DC">
              <w:rPr>
                <w:b/>
                <w:bCs/>
                <w:sz w:val="20"/>
                <w:szCs w:val="20"/>
              </w:rPr>
              <w:t>700,0*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5948DC">
              <w:rPr>
                <w:b/>
                <w:bCs/>
                <w:sz w:val="20"/>
                <w:szCs w:val="20"/>
              </w:rPr>
              <w:t>700,0*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687D77" w:rsidRDefault="00292B69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Главный районный инструктор по ФК и спорту, </w:t>
            </w:r>
          </w:p>
          <w:p w:rsidR="00292B69" w:rsidRPr="00687D77" w:rsidRDefault="00292B69" w:rsidP="00D967B5">
            <w:pPr>
              <w:jc w:val="both"/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>МКУ «Управление образования МО «Тарбагатайский район»,</w:t>
            </w:r>
          </w:p>
          <w:p w:rsidR="00292B69" w:rsidRPr="00687D77" w:rsidRDefault="00292B69" w:rsidP="00D967B5">
            <w:pPr>
              <w:pStyle w:val="aa"/>
              <w:tabs>
                <w:tab w:val="left" w:pos="7380"/>
              </w:tabs>
              <w:rPr>
                <w:bCs/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 xml:space="preserve"> МБУ ДО «ДЮСШ»</w:t>
            </w:r>
          </w:p>
        </w:tc>
      </w:tr>
      <w:tr w:rsidR="00292B69" w:rsidRPr="000F46D7" w:rsidTr="001B4FD6">
        <w:trPr>
          <w:trHeight w:val="702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 xml:space="preserve">   7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Обеспечение специалистами сферы ФК и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1549,322*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 w:rsidP="00D967B5">
            <w:pPr>
              <w:jc w:val="center"/>
              <w:rPr>
                <w:b/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>1682,778*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7E041C">
              <w:rPr>
                <w:b/>
                <w:sz w:val="20"/>
                <w:szCs w:val="20"/>
              </w:rPr>
              <w:t>1682,778*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7E041C">
              <w:rPr>
                <w:b/>
                <w:sz w:val="20"/>
                <w:szCs w:val="20"/>
              </w:rPr>
              <w:t>1682,778*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7E041C">
              <w:rPr>
                <w:b/>
                <w:sz w:val="20"/>
                <w:szCs w:val="20"/>
              </w:rPr>
              <w:t>1682,778*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7E041C">
              <w:rPr>
                <w:b/>
                <w:sz w:val="20"/>
                <w:szCs w:val="20"/>
              </w:rPr>
              <w:t>1682,778*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B69" w:rsidRPr="00687D77" w:rsidRDefault="00292B69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>Администрация МО «Тарбагатайский район»</w:t>
            </w:r>
          </w:p>
        </w:tc>
      </w:tr>
      <w:tr w:rsidR="00292B69" w:rsidRPr="000F46D7" w:rsidTr="001B4FD6">
        <w:trPr>
          <w:trHeight w:val="766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7.1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rPr>
                <w:b/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Содержание дворовых инструкторов по ФК и спорту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1127,0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 w:rsidP="00D967B5">
            <w:pPr>
              <w:rPr>
                <w:b/>
                <w:color w:val="FF0000"/>
                <w:sz w:val="20"/>
                <w:szCs w:val="20"/>
              </w:rPr>
            </w:pPr>
            <w:r w:rsidRPr="000F46D7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292B69">
              <w:rPr>
                <w:b/>
                <w:sz w:val="20"/>
                <w:szCs w:val="20"/>
              </w:rPr>
              <w:t>1263,148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43376A">
              <w:rPr>
                <w:b/>
                <w:sz w:val="20"/>
                <w:szCs w:val="20"/>
              </w:rPr>
              <w:t>1263,148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43376A">
              <w:rPr>
                <w:b/>
                <w:sz w:val="20"/>
                <w:szCs w:val="20"/>
              </w:rPr>
              <w:t>1263,148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43376A">
              <w:rPr>
                <w:b/>
                <w:sz w:val="20"/>
                <w:szCs w:val="20"/>
              </w:rPr>
              <w:t>1263,148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43376A">
              <w:rPr>
                <w:b/>
                <w:sz w:val="20"/>
                <w:szCs w:val="20"/>
              </w:rPr>
              <w:t>1263,148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1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2B69" w:rsidRPr="00687D77" w:rsidRDefault="00292B69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</w:tr>
      <w:tr w:rsidR="00292B69" w:rsidRPr="000F46D7" w:rsidTr="001B4FD6">
        <w:trPr>
          <w:trHeight w:val="1118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7.2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rPr>
                <w:sz w:val="20"/>
                <w:szCs w:val="20"/>
              </w:rPr>
            </w:pPr>
            <w:r w:rsidRPr="000F46D7">
              <w:rPr>
                <w:sz w:val="20"/>
                <w:szCs w:val="20"/>
              </w:rPr>
              <w:t>Содержание главного специалиста по ФК и спорту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422,322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292B69" w:rsidRDefault="00292B69" w:rsidP="00D967B5">
            <w:pPr>
              <w:jc w:val="center"/>
              <w:rPr>
                <w:b/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>446,63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5E5762">
              <w:rPr>
                <w:b/>
                <w:sz w:val="20"/>
                <w:szCs w:val="20"/>
              </w:rPr>
              <w:t>446,63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5E5762">
              <w:rPr>
                <w:b/>
                <w:sz w:val="20"/>
                <w:szCs w:val="20"/>
              </w:rPr>
              <w:t>446,63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5E5762">
              <w:rPr>
                <w:b/>
                <w:sz w:val="20"/>
                <w:szCs w:val="20"/>
              </w:rPr>
              <w:t>446,63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Default="00292B69">
            <w:r w:rsidRPr="005E5762">
              <w:rPr>
                <w:b/>
                <w:sz w:val="20"/>
                <w:szCs w:val="20"/>
              </w:rPr>
              <w:t>446,63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0F46D7" w:rsidRDefault="00292B69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B69" w:rsidRPr="00687D77" w:rsidRDefault="00292B69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</w:p>
        </w:tc>
      </w:tr>
      <w:tr w:rsidR="000F46D7" w:rsidRPr="000F46D7" w:rsidTr="001B4FD6">
        <w:trPr>
          <w:trHeight w:val="222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Капитальное строительство, реконструкция, ремонт и обустройство муниципальных спортивных сооружений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46D7" w:rsidRPr="000F46D7" w:rsidRDefault="00644701" w:rsidP="00D967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jc w:val="center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0F46D7" w:rsidRDefault="000F46D7" w:rsidP="00D967B5">
            <w:pPr>
              <w:pStyle w:val="aa"/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46D7" w:rsidRPr="00687D77" w:rsidRDefault="000F46D7" w:rsidP="00D967B5">
            <w:pPr>
              <w:pStyle w:val="aa"/>
              <w:tabs>
                <w:tab w:val="left" w:pos="7380"/>
              </w:tabs>
              <w:rPr>
                <w:sz w:val="20"/>
                <w:szCs w:val="20"/>
              </w:rPr>
            </w:pPr>
            <w:r w:rsidRPr="00687D77">
              <w:rPr>
                <w:sz w:val="20"/>
                <w:szCs w:val="20"/>
              </w:rPr>
              <w:t>Администрации МО «Тарбагатайский район»</w:t>
            </w:r>
          </w:p>
        </w:tc>
      </w:tr>
      <w:tr w:rsidR="000C5DDA" w:rsidRPr="000F46D7" w:rsidTr="001B4FD6">
        <w:trPr>
          <w:trHeight w:val="61"/>
          <w:jc w:val="center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pStyle w:val="aa"/>
              <w:tabs>
                <w:tab w:val="left" w:pos="738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jc w:val="both"/>
              <w:rPr>
                <w:b/>
                <w:sz w:val="20"/>
                <w:szCs w:val="20"/>
              </w:rPr>
            </w:pPr>
            <w:r w:rsidRPr="000F46D7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644701" w:rsidRDefault="00644701" w:rsidP="00D967B5">
            <w:pPr>
              <w:rPr>
                <w:b/>
                <w:sz w:val="20"/>
                <w:szCs w:val="20"/>
              </w:rPr>
            </w:pPr>
            <w:r w:rsidRPr="00644701">
              <w:rPr>
                <w:b/>
                <w:sz w:val="20"/>
                <w:szCs w:val="20"/>
              </w:rPr>
              <w:t>3079,982</w:t>
            </w:r>
            <w:r w:rsidR="000C5DDA" w:rsidRPr="00644701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EC0251" w:rsidRDefault="000C5DDA" w:rsidP="00D967B5">
            <w:pPr>
              <w:rPr>
                <w:b/>
                <w:sz w:val="20"/>
                <w:szCs w:val="20"/>
              </w:rPr>
            </w:pPr>
            <w:r w:rsidRPr="00EC0251">
              <w:rPr>
                <w:b/>
                <w:sz w:val="20"/>
                <w:szCs w:val="20"/>
              </w:rPr>
              <w:t>3082,778*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054D76">
              <w:rPr>
                <w:b/>
                <w:sz w:val="20"/>
                <w:szCs w:val="20"/>
              </w:rPr>
              <w:t>3082,778*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054D76">
              <w:rPr>
                <w:b/>
                <w:sz w:val="20"/>
                <w:szCs w:val="20"/>
              </w:rPr>
              <w:t>3082,778*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054D76">
              <w:rPr>
                <w:b/>
                <w:sz w:val="20"/>
                <w:szCs w:val="20"/>
              </w:rPr>
              <w:t>3082,778*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Default="000C5DDA">
            <w:r w:rsidRPr="00054D76">
              <w:rPr>
                <w:b/>
                <w:sz w:val="20"/>
                <w:szCs w:val="20"/>
              </w:rPr>
              <w:t>3082,778*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292B69" w:rsidRDefault="000C5DDA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292B69" w:rsidRDefault="000C5DDA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292B69" w:rsidRDefault="000C5DDA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292B69" w:rsidRDefault="000C5DDA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292B69" w:rsidRDefault="000C5DDA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292B69" w:rsidRDefault="000C5DDA">
            <w:pPr>
              <w:rPr>
                <w:sz w:val="20"/>
                <w:szCs w:val="20"/>
              </w:rPr>
            </w:pPr>
            <w:r w:rsidRPr="00292B69">
              <w:rPr>
                <w:b/>
                <w:sz w:val="20"/>
                <w:szCs w:val="20"/>
              </w:rPr>
              <w:t xml:space="preserve">378,9 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DA" w:rsidRPr="000F46D7" w:rsidRDefault="000C5DDA" w:rsidP="00D967B5">
            <w:pPr>
              <w:rPr>
                <w:b/>
                <w:sz w:val="20"/>
                <w:szCs w:val="20"/>
              </w:rPr>
            </w:pPr>
          </w:p>
        </w:tc>
      </w:tr>
    </w:tbl>
    <w:p w:rsidR="00B92552" w:rsidRPr="0096279D" w:rsidRDefault="00B92552" w:rsidP="00B92552">
      <w:pPr>
        <w:shd w:val="clear" w:color="auto" w:fill="FFFFFF"/>
        <w:rPr>
          <w:rFonts w:cs="Arial"/>
        </w:rPr>
      </w:pPr>
    </w:p>
    <w:p w:rsidR="00B92552" w:rsidRPr="003055EC" w:rsidRDefault="00B92552" w:rsidP="00B92552">
      <w:r w:rsidRPr="0096279D">
        <w:rPr>
          <w:rFonts w:cs="Arial"/>
        </w:rPr>
        <w:t>*  -  при условии</w:t>
      </w:r>
      <w:r>
        <w:rPr>
          <w:rFonts w:cs="Arial"/>
        </w:rPr>
        <w:t xml:space="preserve"> без дефицитности бюджета.</w:t>
      </w:r>
    </w:p>
    <w:p w:rsidR="00087652" w:rsidRPr="0096279D" w:rsidRDefault="00087652" w:rsidP="00087652">
      <w:pPr>
        <w:sectPr w:rsidR="00087652" w:rsidRPr="0096279D" w:rsidSect="00D967B5">
          <w:pgSz w:w="16838" w:h="11906" w:orient="landscape"/>
          <w:pgMar w:top="719" w:right="1134" w:bottom="1106" w:left="1134" w:header="709" w:footer="663" w:gutter="0"/>
          <w:cols w:space="708"/>
          <w:titlePg/>
          <w:docGrid w:linePitch="360"/>
        </w:sectPr>
      </w:pPr>
    </w:p>
    <w:p w:rsidR="00087652" w:rsidRPr="0096279D" w:rsidRDefault="00087652" w:rsidP="00087652">
      <w:pPr>
        <w:pStyle w:val="1"/>
        <w:jc w:val="center"/>
        <w:rPr>
          <w:sz w:val="24"/>
        </w:rPr>
      </w:pPr>
      <w:bookmarkStart w:id="2" w:name="sub_500"/>
      <w:r w:rsidRPr="0096279D">
        <w:rPr>
          <w:sz w:val="24"/>
        </w:rPr>
        <w:lastRenderedPageBreak/>
        <w:t xml:space="preserve">4.    Обоснование ресурсного обеспечения </w:t>
      </w:r>
    </w:p>
    <w:bookmarkEnd w:id="2"/>
    <w:p w:rsidR="00087652" w:rsidRPr="0096279D" w:rsidRDefault="00087652" w:rsidP="00087652"/>
    <w:p w:rsidR="00087652" w:rsidRPr="0096279D" w:rsidRDefault="00087652" w:rsidP="00087652">
      <w:pPr>
        <w:ind w:firstLine="708"/>
        <w:jc w:val="both"/>
      </w:pPr>
      <w:r w:rsidRPr="0096279D">
        <w:t>Ресурсное обеспечение программы разработано на основе оценки реальной ситуации в финансово-бюджетной сфере на муниципальном уровне с учетом общеэкономической, социально-демографической и политической значимости проблемы, а также возможности ее решения при республиканской и федеральной поддержке.</w:t>
      </w:r>
    </w:p>
    <w:p w:rsidR="00087652" w:rsidRPr="0096279D" w:rsidRDefault="00087652" w:rsidP="00087652">
      <w:pPr>
        <w:ind w:firstLine="708"/>
        <w:jc w:val="both"/>
      </w:pPr>
      <w:r w:rsidRPr="0096279D">
        <w:t>Источником финансового обеспечения программы являются средства бюджета муниципального образования Тарбагатайский район  и иные источники. Ежегодный размер бюджетных средств, выделяемых на реализацию программы определяется решением Совета депутатов муниципального образования Тарбагатайский район «О бюджете муниципального образования Тарбагатайский район» на соответствующий год. В качестве иных источников предполагается задействование средств республиканского бюджета, предусмотренных на решение соответствующих задач в области физической культуры и спорта.</w:t>
      </w:r>
    </w:p>
    <w:p w:rsidR="001B4FD6" w:rsidRPr="0096279D" w:rsidRDefault="001B4FD6" w:rsidP="001B4FD6">
      <w:pPr>
        <w:ind w:firstLine="708"/>
        <w:jc w:val="both"/>
      </w:pPr>
      <w:bookmarkStart w:id="3" w:name="sub_9"/>
      <w:r w:rsidRPr="0096279D">
        <w:t>Предполагаемый общий объем финансирования из бюджета муниципального образования Тарбагатайский район за 201</w:t>
      </w:r>
      <w:r>
        <w:t>9</w:t>
      </w:r>
      <w:r w:rsidRPr="0096279D">
        <w:t>-202</w:t>
      </w:r>
      <w:r>
        <w:t xml:space="preserve">4 годы составляет </w:t>
      </w:r>
      <w:r w:rsidR="002C473D">
        <w:t xml:space="preserve">18493,872 </w:t>
      </w:r>
      <w:r w:rsidRPr="0096279D">
        <w:t>тыс. рублей,</w:t>
      </w:r>
    </w:p>
    <w:p w:rsidR="001B4FD6" w:rsidRPr="00C21685" w:rsidRDefault="001B4FD6" w:rsidP="001B4FD6">
      <w:pPr>
        <w:jc w:val="both"/>
      </w:pPr>
      <w:r w:rsidRPr="0096279D">
        <w:t>в том числе:</w:t>
      </w:r>
      <w:bookmarkEnd w:id="3"/>
    </w:p>
    <w:p w:rsidR="002E69F1" w:rsidRPr="00264A3F" w:rsidRDefault="002E69F1" w:rsidP="002E69F1">
      <w:pPr>
        <w:ind w:firstLine="900"/>
        <w:jc w:val="both"/>
      </w:pPr>
      <w:bookmarkStart w:id="4" w:name="sub_600"/>
      <w:r w:rsidRPr="006A2EFE">
        <w:t xml:space="preserve">2019 год </w:t>
      </w:r>
      <w:r>
        <w:t>–</w:t>
      </w:r>
      <w:r w:rsidRPr="00264A3F">
        <w:t xml:space="preserve"> </w:t>
      </w:r>
      <w:r>
        <w:rPr>
          <w:b/>
        </w:rPr>
        <w:t>3079,982</w:t>
      </w:r>
      <w:r w:rsidRPr="00264A3F">
        <w:t>тыс. рублей;</w:t>
      </w:r>
    </w:p>
    <w:p w:rsidR="002E69F1" w:rsidRPr="00264A3F" w:rsidRDefault="002E69F1" w:rsidP="002E69F1">
      <w:pPr>
        <w:ind w:firstLine="900"/>
        <w:jc w:val="both"/>
      </w:pPr>
      <w:r>
        <w:t>2020 год –</w:t>
      </w:r>
      <w:r w:rsidRPr="00264A3F">
        <w:t xml:space="preserve"> </w:t>
      </w:r>
      <w:r>
        <w:rPr>
          <w:b/>
        </w:rPr>
        <w:t>3082,778</w:t>
      </w:r>
      <w:r w:rsidRPr="00264A3F">
        <w:t>тыс. рублей;</w:t>
      </w:r>
    </w:p>
    <w:p w:rsidR="002E69F1" w:rsidRPr="00B33F01" w:rsidRDefault="002E69F1" w:rsidP="002E69F1">
      <w:pPr>
        <w:rPr>
          <w:color w:val="003300"/>
        </w:rPr>
      </w:pPr>
      <w:r>
        <w:t xml:space="preserve">               </w:t>
      </w:r>
      <w:r w:rsidRPr="0096279D">
        <w:t>20</w:t>
      </w:r>
      <w:r>
        <w:t>21</w:t>
      </w:r>
      <w:r w:rsidRPr="0096279D">
        <w:t xml:space="preserve"> год – </w:t>
      </w:r>
      <w:r>
        <w:t xml:space="preserve"> </w:t>
      </w:r>
      <w:r>
        <w:rPr>
          <w:b/>
        </w:rPr>
        <w:t>3082</w:t>
      </w:r>
      <w:r w:rsidRPr="008A404A">
        <w:rPr>
          <w:b/>
        </w:rPr>
        <w:t>,</w:t>
      </w:r>
      <w:r>
        <w:rPr>
          <w:b/>
        </w:rPr>
        <w:t>778</w:t>
      </w:r>
      <w:r w:rsidRPr="00B33F01">
        <w:rPr>
          <w:color w:val="003300"/>
        </w:rPr>
        <w:t>тыс. рублей;</w:t>
      </w:r>
    </w:p>
    <w:p w:rsidR="002E69F1" w:rsidRPr="00B33F01" w:rsidRDefault="002E69F1" w:rsidP="002E69F1">
      <w:pPr>
        <w:rPr>
          <w:color w:val="003300"/>
        </w:rPr>
      </w:pPr>
      <w:r>
        <w:t xml:space="preserve">               </w:t>
      </w:r>
      <w:r w:rsidRPr="0096279D">
        <w:t>20</w:t>
      </w:r>
      <w:r>
        <w:t>22</w:t>
      </w:r>
      <w:r w:rsidRPr="0096279D">
        <w:t xml:space="preserve"> год – </w:t>
      </w:r>
      <w:r>
        <w:t xml:space="preserve"> </w:t>
      </w:r>
      <w:r>
        <w:rPr>
          <w:b/>
        </w:rPr>
        <w:t>3082</w:t>
      </w:r>
      <w:r w:rsidRPr="008A404A">
        <w:rPr>
          <w:b/>
        </w:rPr>
        <w:t>,</w:t>
      </w:r>
      <w:r>
        <w:rPr>
          <w:b/>
        </w:rPr>
        <w:t>778</w:t>
      </w:r>
      <w:r w:rsidRPr="00B33F01">
        <w:rPr>
          <w:color w:val="003300"/>
        </w:rPr>
        <w:t>тыс. рублей;</w:t>
      </w:r>
    </w:p>
    <w:p w:rsidR="002E69F1" w:rsidRPr="00B33F01" w:rsidRDefault="002E69F1" w:rsidP="002E69F1">
      <w:pPr>
        <w:rPr>
          <w:color w:val="003300"/>
        </w:rPr>
      </w:pPr>
      <w:r>
        <w:t xml:space="preserve">               </w:t>
      </w:r>
      <w:r w:rsidRPr="0096279D">
        <w:t>20</w:t>
      </w:r>
      <w:r>
        <w:t>23</w:t>
      </w:r>
      <w:r w:rsidRPr="0096279D">
        <w:t xml:space="preserve"> год – </w:t>
      </w:r>
      <w:r>
        <w:t xml:space="preserve"> </w:t>
      </w:r>
      <w:r>
        <w:rPr>
          <w:b/>
        </w:rPr>
        <w:t>3082</w:t>
      </w:r>
      <w:r w:rsidRPr="008A404A">
        <w:rPr>
          <w:b/>
        </w:rPr>
        <w:t>,</w:t>
      </w:r>
      <w:r>
        <w:rPr>
          <w:b/>
        </w:rPr>
        <w:t>778</w:t>
      </w:r>
      <w:r w:rsidRPr="00B33F01">
        <w:rPr>
          <w:color w:val="003300"/>
        </w:rPr>
        <w:t>тыс. рублей;</w:t>
      </w:r>
    </w:p>
    <w:p w:rsidR="002E69F1" w:rsidRPr="00B33F01" w:rsidRDefault="002E69F1" w:rsidP="002E69F1">
      <w:pPr>
        <w:rPr>
          <w:color w:val="003300"/>
        </w:rPr>
      </w:pPr>
      <w:r>
        <w:t xml:space="preserve">               </w:t>
      </w:r>
      <w:r w:rsidRPr="0096279D">
        <w:t>20</w:t>
      </w:r>
      <w:r>
        <w:t>24</w:t>
      </w:r>
      <w:r w:rsidRPr="0096279D">
        <w:t xml:space="preserve"> год – </w:t>
      </w:r>
      <w:r>
        <w:t xml:space="preserve"> </w:t>
      </w:r>
      <w:r>
        <w:rPr>
          <w:b/>
        </w:rPr>
        <w:t>3082</w:t>
      </w:r>
      <w:r w:rsidRPr="008A404A">
        <w:rPr>
          <w:b/>
        </w:rPr>
        <w:t>,</w:t>
      </w:r>
      <w:r>
        <w:rPr>
          <w:b/>
        </w:rPr>
        <w:t>778</w:t>
      </w:r>
      <w:r w:rsidRPr="00B33F01">
        <w:rPr>
          <w:color w:val="003300"/>
        </w:rPr>
        <w:t>тыс. рублей;</w:t>
      </w:r>
    </w:p>
    <w:p w:rsidR="00087652" w:rsidRPr="003060FA" w:rsidRDefault="00087652" w:rsidP="00087652">
      <w:pPr>
        <w:pStyle w:val="1"/>
        <w:jc w:val="center"/>
        <w:rPr>
          <w:b w:val="0"/>
          <w:sz w:val="24"/>
          <w:szCs w:val="26"/>
        </w:rPr>
      </w:pPr>
    </w:p>
    <w:p w:rsidR="00087652" w:rsidRPr="003060FA" w:rsidRDefault="00087652" w:rsidP="00087652">
      <w:pPr>
        <w:pStyle w:val="1"/>
        <w:jc w:val="center"/>
        <w:rPr>
          <w:sz w:val="24"/>
          <w:szCs w:val="26"/>
        </w:rPr>
      </w:pPr>
      <w:r>
        <w:rPr>
          <w:sz w:val="24"/>
          <w:szCs w:val="26"/>
        </w:rPr>
        <w:t>5</w:t>
      </w:r>
      <w:r w:rsidRPr="003060FA">
        <w:rPr>
          <w:sz w:val="24"/>
          <w:szCs w:val="26"/>
        </w:rPr>
        <w:t>.</w:t>
      </w:r>
      <w:r>
        <w:rPr>
          <w:sz w:val="24"/>
          <w:szCs w:val="26"/>
        </w:rPr>
        <w:t xml:space="preserve">   </w:t>
      </w:r>
      <w:r w:rsidRPr="003060FA">
        <w:rPr>
          <w:sz w:val="24"/>
          <w:szCs w:val="26"/>
        </w:rPr>
        <w:t xml:space="preserve"> Механизм реализации </w:t>
      </w:r>
    </w:p>
    <w:bookmarkEnd w:id="4"/>
    <w:p w:rsidR="00087652" w:rsidRPr="003060FA" w:rsidRDefault="00087652" w:rsidP="00087652">
      <w:pPr>
        <w:rPr>
          <w:szCs w:val="26"/>
        </w:rPr>
      </w:pPr>
    </w:p>
    <w:p w:rsidR="00087652" w:rsidRPr="003060FA" w:rsidRDefault="00087652" w:rsidP="00087652">
      <w:pPr>
        <w:ind w:firstLine="708"/>
        <w:jc w:val="both"/>
        <w:rPr>
          <w:szCs w:val="26"/>
        </w:rPr>
      </w:pPr>
      <w:r w:rsidRPr="003060FA">
        <w:rPr>
          <w:szCs w:val="26"/>
        </w:rPr>
        <w:t>Муниципальным заказчиком программы является администрация муни</w:t>
      </w:r>
      <w:r>
        <w:rPr>
          <w:szCs w:val="26"/>
        </w:rPr>
        <w:t>ципального образования Тарбагатайский</w:t>
      </w:r>
      <w:r w:rsidRPr="003060FA">
        <w:rPr>
          <w:szCs w:val="26"/>
        </w:rPr>
        <w:t xml:space="preserve"> район.</w:t>
      </w:r>
    </w:p>
    <w:p w:rsidR="00087652" w:rsidRPr="003060FA" w:rsidRDefault="00087652" w:rsidP="00087652">
      <w:pPr>
        <w:ind w:firstLine="708"/>
        <w:jc w:val="both"/>
        <w:rPr>
          <w:szCs w:val="26"/>
        </w:rPr>
      </w:pPr>
      <w:r>
        <w:rPr>
          <w:szCs w:val="26"/>
        </w:rPr>
        <w:t>Главный районный инструктор по ФК и спорту</w:t>
      </w:r>
      <w:r w:rsidRPr="003060FA">
        <w:rPr>
          <w:szCs w:val="26"/>
        </w:rPr>
        <w:t xml:space="preserve"> администрации муни</w:t>
      </w:r>
      <w:r>
        <w:rPr>
          <w:szCs w:val="26"/>
        </w:rPr>
        <w:t>ципального образования Тарбагатайский</w:t>
      </w:r>
      <w:r w:rsidRPr="003060FA">
        <w:rPr>
          <w:szCs w:val="26"/>
        </w:rPr>
        <w:t xml:space="preserve"> район обеспечивает координацию деятельности органов  местного самоуправления, принимающих меры по выполнению программы, согласованность действий по ее реализации, целевому и эффективному использованию бюджетных средств, осуществляет взаимодействие с исполнителями программы, а также об</w:t>
      </w:r>
      <w:r>
        <w:rPr>
          <w:szCs w:val="26"/>
        </w:rPr>
        <w:t>щий контроль за ее реализацией,</w:t>
      </w:r>
      <w:r w:rsidRPr="00B33F01">
        <w:rPr>
          <w:color w:val="FF0000"/>
          <w:szCs w:val="26"/>
        </w:rPr>
        <w:t xml:space="preserve"> </w:t>
      </w:r>
      <w:r w:rsidRPr="00627CB4">
        <w:rPr>
          <w:szCs w:val="26"/>
        </w:rPr>
        <w:t>предоставляет отчет</w:t>
      </w:r>
      <w:r w:rsidRPr="003060FA">
        <w:rPr>
          <w:szCs w:val="26"/>
        </w:rPr>
        <w:t xml:space="preserve"> о выполнении программных мероприятий. Отчёт должен содержать перечень завершенных в течении года мероприятий, перечень не завершенных мероприятий и анализ причин по которым не удалось их реализовать, объём фактически произведенных расходов, обоснованные предложения о привлечении дополнительных средств финансирования и иных способов достижения программных целей. </w:t>
      </w:r>
    </w:p>
    <w:p w:rsidR="00087652" w:rsidRPr="003060FA" w:rsidRDefault="00087652" w:rsidP="00087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6"/>
        </w:rPr>
      </w:pPr>
      <w:r w:rsidRPr="00627CB4">
        <w:rPr>
          <w:rFonts w:ascii="Times New Roman" w:hAnsi="Times New Roman" w:cs="Times New Roman"/>
          <w:sz w:val="24"/>
          <w:szCs w:val="26"/>
        </w:rPr>
        <w:t xml:space="preserve">До 1 </w:t>
      </w:r>
      <w:r>
        <w:rPr>
          <w:rFonts w:ascii="Times New Roman" w:hAnsi="Times New Roman" w:cs="Times New Roman"/>
          <w:sz w:val="24"/>
          <w:szCs w:val="26"/>
        </w:rPr>
        <w:t>апреля</w:t>
      </w:r>
      <w:r w:rsidRPr="00627CB4">
        <w:rPr>
          <w:rFonts w:ascii="Times New Roman" w:hAnsi="Times New Roman" w:cs="Times New Roman"/>
          <w:sz w:val="24"/>
          <w:szCs w:val="26"/>
        </w:rPr>
        <w:t xml:space="preserve"> года,</w:t>
      </w:r>
      <w:r w:rsidRPr="003060FA">
        <w:rPr>
          <w:rFonts w:ascii="Times New Roman" w:hAnsi="Times New Roman" w:cs="Times New Roman"/>
          <w:sz w:val="24"/>
          <w:szCs w:val="26"/>
        </w:rPr>
        <w:t xml:space="preserve"> следующего за</w:t>
      </w:r>
      <w:r>
        <w:rPr>
          <w:rFonts w:ascii="Times New Roman" w:hAnsi="Times New Roman" w:cs="Times New Roman"/>
          <w:sz w:val="24"/>
          <w:szCs w:val="26"/>
        </w:rPr>
        <w:t xml:space="preserve"> отчетным периодом, главный районный инструктор по ФК и спорту </w:t>
      </w:r>
      <w:r w:rsidRPr="003060FA">
        <w:rPr>
          <w:rFonts w:ascii="Times New Roman" w:hAnsi="Times New Roman" w:cs="Times New Roman"/>
          <w:sz w:val="24"/>
          <w:szCs w:val="26"/>
        </w:rPr>
        <w:t>администрации муни</w:t>
      </w:r>
      <w:r>
        <w:rPr>
          <w:rFonts w:ascii="Times New Roman" w:hAnsi="Times New Roman" w:cs="Times New Roman"/>
          <w:sz w:val="24"/>
          <w:szCs w:val="26"/>
        </w:rPr>
        <w:t>ципального образования Тарбагатайский</w:t>
      </w:r>
      <w:r w:rsidRPr="003060FA">
        <w:rPr>
          <w:rFonts w:ascii="Times New Roman" w:hAnsi="Times New Roman" w:cs="Times New Roman"/>
          <w:sz w:val="24"/>
          <w:szCs w:val="26"/>
        </w:rPr>
        <w:t xml:space="preserve"> район представляет в Управление финансов и экономики администрации муни</w:t>
      </w:r>
      <w:r>
        <w:rPr>
          <w:rFonts w:ascii="Times New Roman" w:hAnsi="Times New Roman" w:cs="Times New Roman"/>
          <w:sz w:val="24"/>
          <w:szCs w:val="26"/>
        </w:rPr>
        <w:t>ципального образования Тарбагатайский</w:t>
      </w:r>
      <w:r w:rsidRPr="003060FA">
        <w:rPr>
          <w:rFonts w:ascii="Times New Roman" w:hAnsi="Times New Roman" w:cs="Times New Roman"/>
          <w:sz w:val="24"/>
          <w:szCs w:val="26"/>
        </w:rPr>
        <w:t xml:space="preserve"> район информацию</w:t>
      </w:r>
      <w:r>
        <w:rPr>
          <w:rFonts w:ascii="Times New Roman" w:hAnsi="Times New Roman" w:cs="Times New Roman"/>
          <w:sz w:val="24"/>
          <w:szCs w:val="26"/>
        </w:rPr>
        <w:t xml:space="preserve"> об оценке эффективности муниципальной</w:t>
      </w:r>
      <w:r w:rsidRPr="003060FA">
        <w:rPr>
          <w:rFonts w:ascii="Times New Roman" w:hAnsi="Times New Roman" w:cs="Times New Roman"/>
          <w:sz w:val="24"/>
          <w:szCs w:val="26"/>
        </w:rPr>
        <w:t xml:space="preserve"> программы за отчетный финансовый год согласно установленной форме.</w:t>
      </w:r>
    </w:p>
    <w:p w:rsidR="00087652" w:rsidRPr="003060FA" w:rsidRDefault="00087652" w:rsidP="00087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6"/>
        </w:rPr>
      </w:pPr>
      <w:r w:rsidRPr="003060FA">
        <w:rPr>
          <w:rFonts w:ascii="Times New Roman" w:hAnsi="Times New Roman" w:cs="Times New Roman"/>
          <w:sz w:val="24"/>
          <w:szCs w:val="26"/>
        </w:rPr>
        <w:t>По результатам указанной оценки Управление финансов и экономики администрации муни</w:t>
      </w:r>
      <w:r>
        <w:rPr>
          <w:rFonts w:ascii="Times New Roman" w:hAnsi="Times New Roman" w:cs="Times New Roman"/>
          <w:sz w:val="24"/>
          <w:szCs w:val="26"/>
        </w:rPr>
        <w:t>ципального образования Тарбагатайский</w:t>
      </w:r>
      <w:r w:rsidRPr="003060FA">
        <w:rPr>
          <w:rFonts w:ascii="Times New Roman" w:hAnsi="Times New Roman" w:cs="Times New Roman"/>
          <w:sz w:val="24"/>
          <w:szCs w:val="26"/>
        </w:rPr>
        <w:t xml:space="preserve"> район подготавливает предложения в администрацию муни</w:t>
      </w:r>
      <w:r>
        <w:rPr>
          <w:rFonts w:ascii="Times New Roman" w:hAnsi="Times New Roman" w:cs="Times New Roman"/>
          <w:sz w:val="24"/>
          <w:szCs w:val="26"/>
        </w:rPr>
        <w:t>ципального образования Тарбагатайский</w:t>
      </w:r>
      <w:r w:rsidRPr="003060FA">
        <w:rPr>
          <w:rFonts w:ascii="Times New Roman" w:hAnsi="Times New Roman" w:cs="Times New Roman"/>
          <w:sz w:val="24"/>
          <w:szCs w:val="26"/>
        </w:rPr>
        <w:t xml:space="preserve"> район  о целесообразности дальнейшего ф</w:t>
      </w:r>
      <w:r>
        <w:rPr>
          <w:rFonts w:ascii="Times New Roman" w:hAnsi="Times New Roman" w:cs="Times New Roman"/>
          <w:sz w:val="24"/>
          <w:szCs w:val="26"/>
        </w:rPr>
        <w:t>инансирования муниципальной</w:t>
      </w:r>
      <w:r w:rsidRPr="003060FA">
        <w:rPr>
          <w:rFonts w:ascii="Times New Roman" w:hAnsi="Times New Roman" w:cs="Times New Roman"/>
          <w:sz w:val="24"/>
          <w:szCs w:val="26"/>
        </w:rPr>
        <w:t xml:space="preserve"> программы. </w:t>
      </w:r>
    </w:p>
    <w:p w:rsidR="00087652" w:rsidRPr="003060FA" w:rsidRDefault="00087652" w:rsidP="00087652">
      <w:pPr>
        <w:ind w:firstLine="540"/>
        <w:jc w:val="both"/>
        <w:rPr>
          <w:szCs w:val="26"/>
        </w:rPr>
      </w:pPr>
      <w:r w:rsidRPr="003060FA">
        <w:rPr>
          <w:szCs w:val="26"/>
        </w:rPr>
        <w:lastRenderedPageBreak/>
        <w:t>По окончании срока р</w:t>
      </w:r>
      <w:r>
        <w:rPr>
          <w:szCs w:val="26"/>
        </w:rPr>
        <w:t>еализации программы главный районный инструктор по ФК и спорту</w:t>
      </w:r>
      <w:r w:rsidRPr="003060FA">
        <w:rPr>
          <w:szCs w:val="26"/>
        </w:rPr>
        <w:t xml:space="preserve"> администрации муни</w:t>
      </w:r>
      <w:r>
        <w:rPr>
          <w:szCs w:val="26"/>
        </w:rPr>
        <w:t>ципального образования Тарбагатайский</w:t>
      </w:r>
      <w:r w:rsidRPr="003060FA">
        <w:rPr>
          <w:szCs w:val="26"/>
        </w:rPr>
        <w:t xml:space="preserve"> район представляет в Управление финансов и экономики администрации муниципального образ</w:t>
      </w:r>
      <w:r>
        <w:rPr>
          <w:szCs w:val="26"/>
        </w:rPr>
        <w:t>ования Тарбагатайский</w:t>
      </w:r>
      <w:r w:rsidRPr="003060FA">
        <w:rPr>
          <w:szCs w:val="26"/>
        </w:rPr>
        <w:t xml:space="preserve"> район информацию о выполнении программы, эффективности использования финансовых средств за весь период ее реализации.</w:t>
      </w:r>
    </w:p>
    <w:p w:rsidR="00087652" w:rsidRPr="003060FA" w:rsidRDefault="00087652" w:rsidP="0008765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6"/>
        </w:rPr>
      </w:pPr>
    </w:p>
    <w:p w:rsidR="00087652" w:rsidRPr="003060FA" w:rsidRDefault="00087652" w:rsidP="00087652">
      <w:pPr>
        <w:pStyle w:val="1"/>
        <w:jc w:val="center"/>
        <w:rPr>
          <w:sz w:val="24"/>
          <w:szCs w:val="26"/>
        </w:rPr>
      </w:pPr>
      <w:bookmarkStart w:id="5" w:name="sub_700"/>
      <w:r>
        <w:rPr>
          <w:sz w:val="24"/>
          <w:szCs w:val="26"/>
        </w:rPr>
        <w:t>6</w:t>
      </w:r>
      <w:r w:rsidRPr="003060FA">
        <w:rPr>
          <w:sz w:val="24"/>
          <w:szCs w:val="26"/>
        </w:rPr>
        <w:t>.</w:t>
      </w:r>
      <w:r>
        <w:rPr>
          <w:sz w:val="24"/>
          <w:szCs w:val="26"/>
        </w:rPr>
        <w:t xml:space="preserve">  </w:t>
      </w:r>
      <w:r w:rsidRPr="003060FA">
        <w:rPr>
          <w:sz w:val="24"/>
          <w:szCs w:val="26"/>
        </w:rPr>
        <w:t xml:space="preserve"> Оценка эффективности </w:t>
      </w:r>
      <w:bookmarkEnd w:id="5"/>
    </w:p>
    <w:p w:rsidR="00087652" w:rsidRPr="003060FA" w:rsidRDefault="00087652" w:rsidP="00087652">
      <w:pPr>
        <w:rPr>
          <w:sz w:val="22"/>
        </w:rPr>
      </w:pPr>
    </w:p>
    <w:p w:rsidR="00087652" w:rsidRPr="003060FA" w:rsidRDefault="00087652" w:rsidP="00087652">
      <w:pPr>
        <w:pStyle w:val="ac"/>
        <w:spacing w:before="0" w:beforeAutospacing="0" w:after="0" w:afterAutospacing="0"/>
        <w:ind w:firstLine="540"/>
        <w:jc w:val="both"/>
        <w:rPr>
          <w:szCs w:val="26"/>
        </w:rPr>
      </w:pPr>
      <w:r w:rsidRPr="003060FA">
        <w:rPr>
          <w:szCs w:val="26"/>
        </w:rPr>
        <w:t xml:space="preserve">Мероприятия Программы направлены на рост числа граждан, регулярно занимающихся физической культурой и спортом, что приведет к увеличению расходов на физическую культуру и спорт, как за счёт роста расходов бюджета, так и за счет увеличения расходов физических и юридических лиц на физическую культуру и спорт (приобретение абонементов в спортивные клубы и секции, приобретение спортивной одежды, инвентаря, оборудования). </w:t>
      </w:r>
    </w:p>
    <w:p w:rsidR="00087652" w:rsidRPr="003060FA" w:rsidRDefault="00087652" w:rsidP="00087652">
      <w:pPr>
        <w:pStyle w:val="ac"/>
        <w:spacing w:before="0" w:beforeAutospacing="0" w:after="0" w:afterAutospacing="0"/>
        <w:ind w:firstLine="540"/>
        <w:jc w:val="both"/>
        <w:rPr>
          <w:szCs w:val="26"/>
        </w:rPr>
      </w:pPr>
      <w:r w:rsidRPr="003060FA">
        <w:rPr>
          <w:szCs w:val="26"/>
        </w:rPr>
        <w:t xml:space="preserve">Повышение двигательной активности является основным компонентом регулярных занятий физической культурой и спортом, положительно влияющих на сохранение и укрепление здоровья человека, снижение уровня заболеваний. </w:t>
      </w:r>
    </w:p>
    <w:p w:rsidR="00087652" w:rsidRPr="003060FA" w:rsidRDefault="00087652" w:rsidP="00087652">
      <w:pPr>
        <w:pStyle w:val="ac"/>
        <w:spacing w:before="0" w:beforeAutospacing="0" w:after="0" w:afterAutospacing="0"/>
        <w:ind w:firstLine="540"/>
        <w:jc w:val="both"/>
        <w:rPr>
          <w:szCs w:val="26"/>
        </w:rPr>
      </w:pPr>
      <w:r w:rsidRPr="003060FA">
        <w:rPr>
          <w:szCs w:val="26"/>
        </w:rPr>
        <w:t xml:space="preserve">Выраженная тенденция к снижению среднего числа дней временной нетрудоспособности будет свидетельствовать об эффективности реализации программных мероприятий. Рост расходов на физическую культуру и спорт (в расчете на душу населения) будет свидетельствовать об изменении отношения граждан к своему здоровью, физической культуре и спорту. Результатом реализации Программы будет улучшение морально-психологического климата в подростковой и молодёжной среде, повышение жизненного статуса инвалидов, пенсионеров, малообеспеченных граждан. </w:t>
      </w:r>
    </w:p>
    <w:p w:rsidR="00087652" w:rsidRPr="003060FA" w:rsidRDefault="00087652" w:rsidP="00087652">
      <w:pPr>
        <w:ind w:firstLine="708"/>
        <w:jc w:val="both"/>
        <w:rPr>
          <w:szCs w:val="26"/>
        </w:rPr>
      </w:pPr>
      <w:r w:rsidRPr="003060FA">
        <w:rPr>
          <w:szCs w:val="26"/>
        </w:rPr>
        <w:t>Для оценки промежуточных и конечных результатов реализации программы будут использоваться следующие индикаторы:</w:t>
      </w:r>
    </w:p>
    <w:p w:rsidR="00087652" w:rsidRPr="00766143" w:rsidRDefault="00087652" w:rsidP="00087652">
      <w:pPr>
        <w:rPr>
          <w:sz w:val="26"/>
          <w:szCs w:val="26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336"/>
        <w:gridCol w:w="779"/>
        <w:gridCol w:w="1116"/>
        <w:gridCol w:w="991"/>
        <w:gridCol w:w="989"/>
        <w:gridCol w:w="989"/>
        <w:gridCol w:w="989"/>
      </w:tblGrid>
      <w:tr w:rsidR="00D967B5" w:rsidRPr="00766143" w:rsidTr="00D967B5">
        <w:trPr>
          <w:trHeight w:val="779"/>
          <w:tblCellSpacing w:w="0" w:type="dxa"/>
        </w:trPr>
        <w:tc>
          <w:tcPr>
            <w:tcW w:w="1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766143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 w:rsidRPr="00766143">
              <w:rPr>
                <w:sz w:val="26"/>
                <w:szCs w:val="26"/>
              </w:rPr>
              <w:t xml:space="preserve">Целевой индикатор 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766143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766143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766143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 w:rsidRPr="00766143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Pr="00766143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Pr="00766143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Pr="00766143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</w:tr>
      <w:tr w:rsidR="00D967B5" w:rsidRPr="00766143" w:rsidTr="00D967B5">
        <w:trPr>
          <w:trHeight w:val="1079"/>
          <w:tblCellSpacing w:w="0" w:type="dxa"/>
        </w:trPr>
        <w:tc>
          <w:tcPr>
            <w:tcW w:w="1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3060FA" w:rsidRDefault="00D967B5" w:rsidP="00D967B5">
            <w:pPr>
              <w:pStyle w:val="ac"/>
              <w:rPr>
                <w:szCs w:val="26"/>
              </w:rPr>
            </w:pPr>
            <w:r w:rsidRPr="003060FA">
              <w:rPr>
                <w:sz w:val="22"/>
                <w:szCs w:val="26"/>
              </w:rPr>
              <w:t xml:space="preserve">Доля жителей района систематически занимающихся физической культурой и спортом  от  общей численности населения (%) 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2F3CD3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  <w:lang w:val="en-US"/>
              </w:rPr>
              <w:t>.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B33F01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27,5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B33F01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30,0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Default="00AB1528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Default="00AB1528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36,0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Default="00AB1528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47,0</w:t>
            </w:r>
          </w:p>
        </w:tc>
      </w:tr>
      <w:tr w:rsidR="00D967B5" w:rsidRPr="00766143" w:rsidTr="00D967B5">
        <w:trPr>
          <w:trHeight w:val="1176"/>
          <w:tblCellSpacing w:w="0" w:type="dxa"/>
        </w:trPr>
        <w:tc>
          <w:tcPr>
            <w:tcW w:w="1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6A2EFE" w:rsidRDefault="00D967B5" w:rsidP="00D967B5">
            <w:pPr>
              <w:pStyle w:val="ac"/>
              <w:rPr>
                <w:szCs w:val="26"/>
              </w:rPr>
            </w:pPr>
            <w:r w:rsidRPr="006A2EFE">
              <w:rPr>
                <w:sz w:val="22"/>
                <w:szCs w:val="26"/>
              </w:rPr>
              <w:t xml:space="preserve">Доля детей и </w:t>
            </w:r>
            <w:r>
              <w:rPr>
                <w:sz w:val="22"/>
                <w:szCs w:val="26"/>
              </w:rPr>
              <w:t>молодежи(3-29 лет)</w:t>
            </w:r>
            <w:r w:rsidRPr="006A2EFE">
              <w:rPr>
                <w:sz w:val="22"/>
                <w:szCs w:val="26"/>
              </w:rPr>
              <w:t xml:space="preserve">, </w:t>
            </w:r>
            <w:r>
              <w:rPr>
                <w:sz w:val="22"/>
                <w:szCs w:val="26"/>
              </w:rPr>
              <w:t xml:space="preserve">систематически занимающихся физической культурой и спортом </w:t>
            </w:r>
            <w:r w:rsidRPr="006A2EFE">
              <w:rPr>
                <w:sz w:val="22"/>
                <w:szCs w:val="26"/>
              </w:rPr>
              <w:t xml:space="preserve"> (%) 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766143" w:rsidRDefault="001D45F9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65,0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766143" w:rsidRDefault="001D45F9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70,0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766143" w:rsidRDefault="001D45F9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73,1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Default="001D45F9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78,0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Default="001D45F9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82,0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Default="001D45F9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86,0</w:t>
            </w:r>
          </w:p>
        </w:tc>
      </w:tr>
      <w:tr w:rsidR="00D967B5" w:rsidRPr="00766143" w:rsidTr="00D967B5">
        <w:trPr>
          <w:trHeight w:val="1455"/>
          <w:tblCellSpacing w:w="0" w:type="dxa"/>
        </w:trPr>
        <w:tc>
          <w:tcPr>
            <w:tcW w:w="1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3060FA" w:rsidRDefault="00D967B5" w:rsidP="00D967B5">
            <w:pPr>
              <w:pStyle w:val="11"/>
              <w:jc w:val="both"/>
              <w:rPr>
                <w:szCs w:val="26"/>
              </w:rPr>
            </w:pPr>
            <w:r w:rsidRPr="00D967B5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>граждан среднего возраста</w:t>
            </w:r>
            <w:r w:rsidRPr="00D967B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женшины 30-54</w:t>
            </w:r>
            <w:r w:rsidRPr="00D967B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мужчины </w:t>
            </w:r>
            <w:r w:rsidRPr="00D967B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30-59 лет </w:t>
            </w:r>
            <w:r w:rsidRPr="00D967B5">
              <w:rPr>
                <w:rFonts w:ascii="Times New Roman" w:hAnsi="Times New Roman"/>
                <w:sz w:val="24"/>
                <w:szCs w:val="24"/>
              </w:rPr>
              <w:t>), систематически занимающихся физической культурой и спортом  (%)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2C3EDF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t>10,3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627CB4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18,0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67B5" w:rsidRPr="00627CB4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25,0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35,0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42,0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967B5" w:rsidRDefault="00D967B5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</w:t>
            </w:r>
          </w:p>
        </w:tc>
      </w:tr>
      <w:tr w:rsidR="001D45F9" w:rsidRPr="00766143" w:rsidTr="00D967B5">
        <w:trPr>
          <w:trHeight w:val="2470"/>
          <w:tblCellSpacing w:w="0" w:type="dxa"/>
        </w:trPr>
        <w:tc>
          <w:tcPr>
            <w:tcW w:w="1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Pr="003060FA" w:rsidRDefault="001D45F9" w:rsidP="00022170">
            <w:pPr>
              <w:pStyle w:val="11"/>
              <w:rPr>
                <w:szCs w:val="26"/>
              </w:rPr>
            </w:pPr>
            <w:r w:rsidRPr="00D967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граждан </w:t>
            </w:r>
            <w:r w:rsidR="00022170">
              <w:rPr>
                <w:rFonts w:ascii="Times New Roman" w:hAnsi="Times New Roman"/>
                <w:sz w:val="24"/>
                <w:szCs w:val="24"/>
              </w:rPr>
              <w:t>старшего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возраста</w:t>
            </w:r>
            <w:r w:rsidRPr="00D967B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022170">
              <w:rPr>
                <w:rFonts w:ascii="Times New Roman" w:hAnsi="Times New Roman"/>
                <w:sz w:val="24"/>
                <w:szCs w:val="24"/>
              </w:rPr>
              <w:t>женщины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2170">
              <w:rPr>
                <w:rFonts w:ascii="Times New Roman" w:hAnsi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22170">
              <w:rPr>
                <w:rFonts w:ascii="Times New Roman" w:hAnsi="Times New Roman"/>
                <w:sz w:val="24"/>
                <w:szCs w:val="24"/>
              </w:rPr>
              <w:t>79</w:t>
            </w:r>
            <w:r w:rsidRPr="00D967B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мужчины </w:t>
            </w:r>
            <w:r w:rsidRPr="00D967B5">
              <w:rPr>
                <w:rFonts w:ascii="Times New Roman" w:hAnsi="Times New Roman"/>
                <w:sz w:val="24"/>
                <w:szCs w:val="24"/>
              </w:rPr>
              <w:t>:</w:t>
            </w:r>
            <w:r w:rsidR="00022170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22170">
              <w:rPr>
                <w:rFonts w:ascii="Times New Roman" w:hAnsi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 </w:t>
            </w:r>
            <w:r w:rsidRPr="00D967B5">
              <w:rPr>
                <w:rFonts w:ascii="Times New Roman" w:hAnsi="Times New Roman"/>
                <w:sz w:val="24"/>
                <w:szCs w:val="24"/>
              </w:rPr>
              <w:t>), систематически занимающихся физической культурой и спортом  (%)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Pr="00EE3418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Pr="00EE3418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13,8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Pr="00EE3418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14,6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24,5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25,0</w:t>
            </w:r>
          </w:p>
        </w:tc>
      </w:tr>
      <w:tr w:rsidR="001D45F9" w:rsidRPr="00766143" w:rsidTr="00D967B5">
        <w:trPr>
          <w:trHeight w:val="1572"/>
          <w:tblCellSpacing w:w="0" w:type="dxa"/>
        </w:trPr>
        <w:tc>
          <w:tcPr>
            <w:tcW w:w="1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Pr="00E25089" w:rsidRDefault="00022170" w:rsidP="00D967B5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 обеспеченности граждан спортивными Сооружениями исходя из единовременной пропускной способности обектов спорта </w:t>
            </w:r>
          </w:p>
          <w:p w:rsidR="001D45F9" w:rsidRPr="00E25089" w:rsidRDefault="001D45F9" w:rsidP="00D967B5">
            <w:pPr>
              <w:pStyle w:val="ac"/>
            </w:pP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Pr="00EE3418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41,4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Pr="00EE3418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Pr="00EE3418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41,4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41,4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41,4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41,4</w:t>
            </w:r>
          </w:p>
        </w:tc>
      </w:tr>
      <w:tr w:rsidR="001D45F9" w:rsidRPr="00766143" w:rsidTr="00D967B5">
        <w:trPr>
          <w:trHeight w:val="1572"/>
          <w:tblCellSpacing w:w="0" w:type="dxa"/>
        </w:trPr>
        <w:tc>
          <w:tcPr>
            <w:tcW w:w="18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Pr="00E25089" w:rsidRDefault="001D45F9" w:rsidP="00022170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</w:t>
            </w:r>
            <w:r w:rsidR="000221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45F9" w:rsidRDefault="00022170" w:rsidP="00D967B5">
            <w:pPr>
              <w:pStyle w:val="ac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</w:tr>
    </w:tbl>
    <w:p w:rsidR="00087652" w:rsidRDefault="00087652" w:rsidP="00087652">
      <w:pPr>
        <w:pStyle w:val="ConsPlusNonformat"/>
        <w:widowControl/>
        <w:jc w:val="both"/>
      </w:pPr>
    </w:p>
    <w:p w:rsidR="00087652" w:rsidRDefault="00087652" w:rsidP="00087652">
      <w:pPr>
        <w:pStyle w:val="ConsPlusNonformat"/>
        <w:widowControl/>
        <w:jc w:val="both"/>
      </w:pPr>
    </w:p>
    <w:p w:rsidR="00087652" w:rsidRPr="0031741C" w:rsidRDefault="00087652" w:rsidP="00087652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31741C">
        <w:rPr>
          <w:rFonts w:ascii="Times New Roman" w:hAnsi="Times New Roman" w:cs="Times New Roman"/>
          <w:b/>
          <w:sz w:val="24"/>
          <w:szCs w:val="24"/>
        </w:rPr>
        <w:t>Оценка эффективности Программы проводится:</w:t>
      </w:r>
    </w:p>
    <w:p w:rsidR="00087652" w:rsidRPr="006F4D60" w:rsidRDefault="00087652" w:rsidP="0008765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4D60">
        <w:rPr>
          <w:rFonts w:ascii="Times New Roman" w:hAnsi="Times New Roman" w:cs="Times New Roman"/>
          <w:sz w:val="24"/>
          <w:szCs w:val="24"/>
        </w:rPr>
        <w:t xml:space="preserve"> на основ</w:t>
      </w:r>
      <w:r>
        <w:rPr>
          <w:rFonts w:ascii="Times New Roman" w:hAnsi="Times New Roman" w:cs="Times New Roman"/>
          <w:sz w:val="24"/>
          <w:szCs w:val="24"/>
        </w:rPr>
        <w:t>ании Постановления от 31.12.2014 г. № 1108 «Об утверждении порядка разработки, реализации и оценке эффективности Муниципальных программ МО «Тарбагатайский район».</w:t>
      </w:r>
    </w:p>
    <w:p w:rsidR="00F22539" w:rsidRDefault="00F22539"/>
    <w:sectPr w:rsidR="00F22539" w:rsidSect="00D967B5"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334" w:rsidRDefault="00FC0334" w:rsidP="006C4387">
      <w:r>
        <w:separator/>
      </w:r>
    </w:p>
  </w:endnote>
  <w:endnote w:type="continuationSeparator" w:id="0">
    <w:p w:rsidR="00FC0334" w:rsidRDefault="00FC0334" w:rsidP="006C4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74" w:rsidRDefault="006D49B6" w:rsidP="00D967B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070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7074" w:rsidRDefault="00207074" w:rsidP="00D967B5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74" w:rsidRDefault="006D49B6" w:rsidP="00D967B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070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6B3D">
      <w:rPr>
        <w:rStyle w:val="a7"/>
        <w:noProof/>
      </w:rPr>
      <w:t>2</w:t>
    </w:r>
    <w:r>
      <w:rPr>
        <w:rStyle w:val="a7"/>
      </w:rPr>
      <w:fldChar w:fldCharType="end"/>
    </w:r>
  </w:p>
  <w:p w:rsidR="00207074" w:rsidRDefault="00207074" w:rsidP="00D967B5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74" w:rsidRPr="00E92D1E" w:rsidRDefault="00207074">
    <w:pPr>
      <w:pStyle w:val="a5"/>
      <w:rPr>
        <w:lang w:val="en-US"/>
      </w:rPr>
    </w:pPr>
    <w:r>
      <w:rPr>
        <w:lang w:val="en-US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334" w:rsidRDefault="00FC0334" w:rsidP="006C4387">
      <w:r>
        <w:separator/>
      </w:r>
    </w:p>
  </w:footnote>
  <w:footnote w:type="continuationSeparator" w:id="0">
    <w:p w:rsidR="00FC0334" w:rsidRDefault="00FC0334" w:rsidP="006C4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74" w:rsidRDefault="006D49B6" w:rsidP="00D967B5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070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7074" w:rsidRDefault="00207074" w:rsidP="00D967B5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074" w:rsidRPr="00E92D1E" w:rsidRDefault="00207074" w:rsidP="00D967B5">
    <w:pPr>
      <w:pStyle w:val="a8"/>
      <w:framePr w:wrap="around" w:vAnchor="text" w:hAnchor="margin" w:xAlign="right" w:y="1"/>
      <w:rPr>
        <w:rStyle w:val="a7"/>
        <w:lang w:val="en-US"/>
      </w:rPr>
    </w:pPr>
  </w:p>
  <w:p w:rsidR="00207074" w:rsidRDefault="00207074" w:rsidP="00D967B5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841AE"/>
    <w:multiLevelType w:val="singleLevel"/>
    <w:tmpl w:val="E050DF1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7719F9"/>
    <w:multiLevelType w:val="hybridMultilevel"/>
    <w:tmpl w:val="3A20386C"/>
    <w:lvl w:ilvl="0" w:tplc="40625FD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652"/>
    <w:rsid w:val="00000157"/>
    <w:rsid w:val="00022170"/>
    <w:rsid w:val="000329A2"/>
    <w:rsid w:val="00063533"/>
    <w:rsid w:val="00087652"/>
    <w:rsid w:val="000B486C"/>
    <w:rsid w:val="000C5DDA"/>
    <w:rsid w:val="000F46D7"/>
    <w:rsid w:val="001365AE"/>
    <w:rsid w:val="00147A1C"/>
    <w:rsid w:val="001B4FD6"/>
    <w:rsid w:val="001C4F3B"/>
    <w:rsid w:val="001D01F1"/>
    <w:rsid w:val="001D45F9"/>
    <w:rsid w:val="00207074"/>
    <w:rsid w:val="00225298"/>
    <w:rsid w:val="00226195"/>
    <w:rsid w:val="00292B69"/>
    <w:rsid w:val="002C473D"/>
    <w:rsid w:val="002E69F1"/>
    <w:rsid w:val="002F64FA"/>
    <w:rsid w:val="0037476D"/>
    <w:rsid w:val="004727C4"/>
    <w:rsid w:val="004C2381"/>
    <w:rsid w:val="00555A56"/>
    <w:rsid w:val="005766D8"/>
    <w:rsid w:val="00627E3D"/>
    <w:rsid w:val="00641999"/>
    <w:rsid w:val="00644701"/>
    <w:rsid w:val="00680950"/>
    <w:rsid w:val="00687D77"/>
    <w:rsid w:val="006A3496"/>
    <w:rsid w:val="006C4387"/>
    <w:rsid w:val="006D49B6"/>
    <w:rsid w:val="006F602D"/>
    <w:rsid w:val="007D3BFA"/>
    <w:rsid w:val="008079F1"/>
    <w:rsid w:val="0081448D"/>
    <w:rsid w:val="009814E0"/>
    <w:rsid w:val="009A0FA2"/>
    <w:rsid w:val="009A50AB"/>
    <w:rsid w:val="009C3783"/>
    <w:rsid w:val="00A1156F"/>
    <w:rsid w:val="00A42EEC"/>
    <w:rsid w:val="00A6777D"/>
    <w:rsid w:val="00AB1528"/>
    <w:rsid w:val="00AB286E"/>
    <w:rsid w:val="00AB4ECE"/>
    <w:rsid w:val="00B92552"/>
    <w:rsid w:val="00BB0D92"/>
    <w:rsid w:val="00C5715B"/>
    <w:rsid w:val="00CA3293"/>
    <w:rsid w:val="00D1226D"/>
    <w:rsid w:val="00D7064E"/>
    <w:rsid w:val="00D967B5"/>
    <w:rsid w:val="00DA4781"/>
    <w:rsid w:val="00DB3C33"/>
    <w:rsid w:val="00DB4F5F"/>
    <w:rsid w:val="00DC6A50"/>
    <w:rsid w:val="00DF52BA"/>
    <w:rsid w:val="00E51E96"/>
    <w:rsid w:val="00E76B3D"/>
    <w:rsid w:val="00EC0251"/>
    <w:rsid w:val="00F22539"/>
    <w:rsid w:val="00F4063A"/>
    <w:rsid w:val="00F42146"/>
    <w:rsid w:val="00F963DE"/>
    <w:rsid w:val="00F965B2"/>
    <w:rsid w:val="00FA24B1"/>
    <w:rsid w:val="00FC0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7652"/>
    <w:pPr>
      <w:keepNext/>
      <w:outlineLvl w:val="0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652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customStyle="1" w:styleId="ConsPlusNonformat">
    <w:name w:val="ConsPlusNonformat"/>
    <w:rsid w:val="000876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876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087652"/>
    <w:pPr>
      <w:ind w:left="5220"/>
      <w:jc w:val="both"/>
    </w:pPr>
    <w:rPr>
      <w:b/>
    </w:rPr>
  </w:style>
  <w:style w:type="character" w:customStyle="1" w:styleId="a4">
    <w:name w:val="Основной текст с отступом Знак"/>
    <w:basedOn w:val="a0"/>
    <w:link w:val="a3"/>
    <w:rsid w:val="0008765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footer"/>
    <w:basedOn w:val="a"/>
    <w:link w:val="a6"/>
    <w:rsid w:val="000876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876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87652"/>
  </w:style>
  <w:style w:type="paragraph" w:styleId="a8">
    <w:name w:val="header"/>
    <w:basedOn w:val="a"/>
    <w:link w:val="a9"/>
    <w:rsid w:val="00087652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0876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087652"/>
    <w:pPr>
      <w:spacing w:after="120"/>
    </w:pPr>
  </w:style>
  <w:style w:type="character" w:customStyle="1" w:styleId="ab">
    <w:name w:val="Основной текст Знак"/>
    <w:basedOn w:val="a0"/>
    <w:link w:val="aa"/>
    <w:rsid w:val="000876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087652"/>
    <w:pPr>
      <w:spacing w:before="100" w:beforeAutospacing="1" w:after="100" w:afterAutospacing="1"/>
    </w:pPr>
  </w:style>
  <w:style w:type="paragraph" w:customStyle="1" w:styleId="ad">
    <w:name w:val="Таблицы (моноширинный)"/>
    <w:basedOn w:val="a"/>
    <w:next w:val="a"/>
    <w:rsid w:val="0008765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11">
    <w:name w:val="Без интервала1"/>
    <w:rsid w:val="0008765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0329A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4095</Words>
  <Characters>23346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</dc:creator>
  <cp:lastModifiedBy>спорт</cp:lastModifiedBy>
  <cp:revision>2</cp:revision>
  <cp:lastPrinted>2019-11-11T01:37:00Z</cp:lastPrinted>
  <dcterms:created xsi:type="dcterms:W3CDTF">2020-05-26T01:21:00Z</dcterms:created>
  <dcterms:modified xsi:type="dcterms:W3CDTF">2020-05-26T01:21:00Z</dcterms:modified>
</cp:coreProperties>
</file>